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D1" w:rsidRPr="00B30B10" w:rsidRDefault="00A42A4F" w:rsidP="00A42A4F">
      <w:pPr>
        <w:spacing w:after="0"/>
        <w:jc w:val="center"/>
        <w:rPr>
          <w:b/>
          <w:bCs/>
          <w:color w:val="FF0000"/>
          <w:sz w:val="36"/>
          <w:szCs w:val="36"/>
          <w:u w:val="single"/>
        </w:rPr>
      </w:pPr>
      <w:r>
        <w:rPr>
          <w:b/>
          <w:bCs/>
          <w:color w:val="FF0000"/>
          <w:sz w:val="36"/>
          <w:szCs w:val="36"/>
          <w:u w:val="single"/>
        </w:rPr>
        <w:t xml:space="preserve">FY 2013 </w:t>
      </w:r>
      <w:r w:rsidR="00133E2F" w:rsidRPr="00B30B10">
        <w:rPr>
          <w:b/>
          <w:bCs/>
          <w:color w:val="FF0000"/>
          <w:sz w:val="36"/>
          <w:szCs w:val="36"/>
          <w:u w:val="single"/>
        </w:rPr>
        <w:t xml:space="preserve">Coca-Cola </w:t>
      </w:r>
      <w:r>
        <w:rPr>
          <w:b/>
          <w:bCs/>
          <w:color w:val="FF0000"/>
          <w:sz w:val="36"/>
          <w:szCs w:val="36"/>
          <w:u w:val="single"/>
        </w:rPr>
        <w:t xml:space="preserve">Summer Exchange </w:t>
      </w:r>
      <w:r w:rsidR="00133E2F" w:rsidRPr="00B30B10">
        <w:rPr>
          <w:b/>
          <w:bCs/>
          <w:color w:val="FF0000"/>
          <w:sz w:val="36"/>
          <w:szCs w:val="36"/>
          <w:u w:val="single"/>
        </w:rPr>
        <w:t>Scholarship Program</w:t>
      </w:r>
    </w:p>
    <w:p w:rsidR="00DF2EF8" w:rsidRPr="00DF2EF8" w:rsidRDefault="00DF2EF8" w:rsidP="00DF2EF8">
      <w:pPr>
        <w:spacing w:after="0"/>
        <w:jc w:val="center"/>
        <w:rPr>
          <w:b/>
          <w:bCs/>
          <w:color w:val="FF0000"/>
          <w:sz w:val="32"/>
          <w:szCs w:val="32"/>
        </w:rPr>
      </w:pPr>
    </w:p>
    <w:p w:rsidR="00A42A4F" w:rsidRPr="00A42A4F" w:rsidRDefault="00A42A4F" w:rsidP="00A42A4F">
      <w:pPr>
        <w:spacing w:after="0"/>
        <w:rPr>
          <w:i/>
          <w:sz w:val="24"/>
          <w:szCs w:val="24"/>
          <w:u w:val="single"/>
        </w:rPr>
      </w:pPr>
      <w:r w:rsidRPr="00A42A4F">
        <w:rPr>
          <w:i/>
          <w:sz w:val="24"/>
          <w:szCs w:val="24"/>
          <w:u w:val="single"/>
        </w:rPr>
        <w:t>Deadline for submitting applications: March 28</w:t>
      </w:r>
      <w:r w:rsidRPr="00A42A4F">
        <w:rPr>
          <w:i/>
          <w:sz w:val="24"/>
          <w:szCs w:val="24"/>
          <w:u w:val="single"/>
          <w:vertAlign w:val="superscript"/>
        </w:rPr>
        <w:t>th</w:t>
      </w:r>
      <w:r w:rsidRPr="00A42A4F">
        <w:rPr>
          <w:i/>
          <w:sz w:val="24"/>
          <w:szCs w:val="24"/>
          <w:u w:val="single"/>
        </w:rPr>
        <w:t>, 2013</w:t>
      </w:r>
    </w:p>
    <w:p w:rsidR="00A42A4F" w:rsidRPr="00A42A4F" w:rsidRDefault="00A42A4F" w:rsidP="00A42A4F">
      <w:pPr>
        <w:spacing w:after="0"/>
        <w:rPr>
          <w:iCs/>
          <w:sz w:val="24"/>
          <w:szCs w:val="24"/>
        </w:rPr>
      </w:pPr>
    </w:p>
    <w:p w:rsidR="00133E2F" w:rsidRPr="00A42A4F" w:rsidRDefault="00133E2F" w:rsidP="00133E2F">
      <w:pPr>
        <w:spacing w:after="0"/>
        <w:rPr>
          <w:sz w:val="24"/>
          <w:szCs w:val="24"/>
        </w:rPr>
      </w:pPr>
      <w:r w:rsidRPr="00A42A4F">
        <w:rPr>
          <w:sz w:val="24"/>
          <w:szCs w:val="24"/>
        </w:rPr>
        <w:t>The Coca-Cola Company, in partnership with the Indiana University Kelley School of Business Institute for International Business, is pleased to announce the Coca-Cola MENA Scholarship Program for 2013</w:t>
      </w:r>
      <w:r w:rsidR="00FA30A4" w:rsidRPr="00A42A4F">
        <w:rPr>
          <w:sz w:val="24"/>
          <w:szCs w:val="24"/>
        </w:rPr>
        <w:t xml:space="preserve">. </w:t>
      </w:r>
      <w:r w:rsidR="00646625" w:rsidRPr="00A42A4F">
        <w:rPr>
          <w:sz w:val="24"/>
          <w:szCs w:val="24"/>
        </w:rPr>
        <w:t>For the second year, o</w:t>
      </w:r>
      <w:r w:rsidR="009E345B" w:rsidRPr="00A42A4F">
        <w:rPr>
          <w:sz w:val="24"/>
          <w:szCs w:val="24"/>
        </w:rPr>
        <w:t xml:space="preserve">ne hundred college-level students will be selected from eight countries across the Middle East, North Africa and </w:t>
      </w:r>
      <w:r w:rsidR="00646625" w:rsidRPr="00A42A4F">
        <w:rPr>
          <w:sz w:val="24"/>
          <w:szCs w:val="24"/>
        </w:rPr>
        <w:t>near</w:t>
      </w:r>
      <w:r w:rsidR="009E345B" w:rsidRPr="00A42A4F">
        <w:rPr>
          <w:sz w:val="24"/>
          <w:szCs w:val="24"/>
        </w:rPr>
        <w:t xml:space="preserve"> Asia to participate in a </w:t>
      </w:r>
      <w:r w:rsidR="00D53A1B" w:rsidRPr="00A42A4F">
        <w:rPr>
          <w:sz w:val="24"/>
          <w:szCs w:val="24"/>
        </w:rPr>
        <w:t xml:space="preserve">one month long, </w:t>
      </w:r>
      <w:r w:rsidRPr="00A42A4F">
        <w:rPr>
          <w:sz w:val="24"/>
          <w:szCs w:val="24"/>
        </w:rPr>
        <w:t>multi-faceted</w:t>
      </w:r>
      <w:r w:rsidR="00D53A1B" w:rsidRPr="00A42A4F">
        <w:rPr>
          <w:sz w:val="24"/>
          <w:szCs w:val="24"/>
        </w:rPr>
        <w:t xml:space="preserve"> and</w:t>
      </w:r>
      <w:r w:rsidRPr="00A42A4F">
        <w:rPr>
          <w:sz w:val="24"/>
          <w:szCs w:val="24"/>
        </w:rPr>
        <w:t xml:space="preserve"> immersive </w:t>
      </w:r>
      <w:r w:rsidR="00D53A1B" w:rsidRPr="00A42A4F">
        <w:rPr>
          <w:sz w:val="24"/>
          <w:szCs w:val="24"/>
        </w:rPr>
        <w:t xml:space="preserve">residential </w:t>
      </w:r>
      <w:r w:rsidRPr="00A42A4F">
        <w:rPr>
          <w:sz w:val="24"/>
          <w:szCs w:val="24"/>
        </w:rPr>
        <w:t xml:space="preserve">program </w:t>
      </w:r>
      <w:r w:rsidR="009E345B" w:rsidRPr="00A42A4F">
        <w:rPr>
          <w:sz w:val="24"/>
          <w:szCs w:val="24"/>
        </w:rPr>
        <w:t xml:space="preserve">at a leading US business school, in which they will learn best </w:t>
      </w:r>
      <w:r w:rsidR="00D53A1B" w:rsidRPr="00A42A4F">
        <w:rPr>
          <w:sz w:val="24"/>
          <w:szCs w:val="24"/>
        </w:rPr>
        <w:t xml:space="preserve">American business </w:t>
      </w:r>
      <w:r w:rsidR="009E345B" w:rsidRPr="00A42A4F">
        <w:rPr>
          <w:sz w:val="24"/>
          <w:szCs w:val="24"/>
        </w:rPr>
        <w:t>practices, refine their entrepreneurship skills</w:t>
      </w:r>
      <w:r w:rsidR="00D53A1B" w:rsidRPr="00A42A4F">
        <w:rPr>
          <w:sz w:val="24"/>
          <w:szCs w:val="24"/>
        </w:rPr>
        <w:t xml:space="preserve">, </w:t>
      </w:r>
      <w:r w:rsidR="00C56C70" w:rsidRPr="00A42A4F">
        <w:rPr>
          <w:sz w:val="24"/>
          <w:szCs w:val="24"/>
        </w:rPr>
        <w:t>and</w:t>
      </w:r>
      <w:r w:rsidR="009E345B" w:rsidRPr="00A42A4F">
        <w:rPr>
          <w:sz w:val="24"/>
          <w:szCs w:val="24"/>
        </w:rPr>
        <w:t xml:space="preserve"> </w:t>
      </w:r>
      <w:r w:rsidR="00D53A1B" w:rsidRPr="00A42A4F">
        <w:rPr>
          <w:sz w:val="24"/>
          <w:szCs w:val="24"/>
        </w:rPr>
        <w:t>develop the tools to create their own business plans.</w:t>
      </w:r>
      <w:r w:rsidR="00FA30A4" w:rsidRPr="00A42A4F">
        <w:rPr>
          <w:sz w:val="24"/>
          <w:szCs w:val="24"/>
        </w:rPr>
        <w:t xml:space="preserve"> </w:t>
      </w:r>
      <w:r w:rsidR="00D53A1B" w:rsidRPr="00A42A4F">
        <w:rPr>
          <w:sz w:val="24"/>
          <w:szCs w:val="24"/>
        </w:rPr>
        <w:t>Students will be selected from Afghanistan, Algeria,</w:t>
      </w:r>
      <w:r w:rsidR="00A048D1" w:rsidRPr="00A42A4F">
        <w:rPr>
          <w:sz w:val="24"/>
          <w:szCs w:val="24"/>
        </w:rPr>
        <w:t xml:space="preserve"> Egypt, Jordan, Morocco, Pakistan, Palestinian Authority areas, and Tunisia.</w:t>
      </w:r>
      <w:r w:rsidR="00D53A1B" w:rsidRPr="00A42A4F">
        <w:rPr>
          <w:sz w:val="24"/>
          <w:szCs w:val="24"/>
        </w:rPr>
        <w:t xml:space="preserve"> </w:t>
      </w:r>
    </w:p>
    <w:p w:rsidR="00133E2F" w:rsidRPr="00A42A4F" w:rsidRDefault="00133E2F" w:rsidP="00133E2F">
      <w:pPr>
        <w:spacing w:after="0"/>
        <w:rPr>
          <w:sz w:val="24"/>
          <w:szCs w:val="24"/>
        </w:rPr>
      </w:pPr>
    </w:p>
    <w:p w:rsidR="0088659A" w:rsidRPr="00A42A4F" w:rsidRDefault="00E90787" w:rsidP="005E11D7">
      <w:pPr>
        <w:pStyle w:val="ListParagraph"/>
        <w:numPr>
          <w:ilvl w:val="0"/>
          <w:numId w:val="2"/>
        </w:numPr>
        <w:spacing w:after="0"/>
        <w:rPr>
          <w:b/>
          <w:sz w:val="24"/>
          <w:szCs w:val="24"/>
          <w:u w:val="single"/>
        </w:rPr>
      </w:pPr>
      <w:r w:rsidRPr="00A42A4F">
        <w:rPr>
          <w:b/>
          <w:sz w:val="24"/>
          <w:szCs w:val="24"/>
          <w:u w:val="single"/>
        </w:rPr>
        <w:t>HISTORY</w:t>
      </w:r>
    </w:p>
    <w:p w:rsidR="00D53A1B" w:rsidRPr="00A42A4F" w:rsidRDefault="00D53A1B" w:rsidP="00133E2F">
      <w:pPr>
        <w:spacing w:after="0"/>
        <w:rPr>
          <w:sz w:val="24"/>
          <w:szCs w:val="24"/>
        </w:rPr>
      </w:pPr>
    </w:p>
    <w:p w:rsidR="00133E2F" w:rsidRPr="00A42A4F" w:rsidRDefault="001076C7" w:rsidP="00E80A14">
      <w:pPr>
        <w:spacing w:after="0"/>
        <w:rPr>
          <w:sz w:val="24"/>
          <w:szCs w:val="24"/>
        </w:rPr>
      </w:pPr>
      <w:r>
        <w:rPr>
          <w:noProof/>
          <w:sz w:val="24"/>
          <w:szCs w:val="24"/>
        </w:rPr>
        <w:pict>
          <v:shapetype id="_x0000_t202" coordsize="21600,21600" o:spt="202" path="m,l,21600r21600,l21600,xe">
            <v:stroke joinstyle="miter"/>
            <v:path gradientshapeok="t" o:connecttype="rect"/>
          </v:shapetype>
          <v:shape id="Text Box 7" o:spid="_x0000_s1026" type="#_x0000_t202" style="position:absolute;margin-left:.9pt;margin-top:219.7pt;width:230pt;height:36pt;z-index:251665408;visibility:visible" wrapcoords="-70 0 -70 21150 21600 21150 21600 0 -7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" stroked="f">
            <v:textbox inset="0,0,0,0">
              <w:txbxContent>
                <w:p w:rsidR="005E214C" w:rsidRPr="005E214C" w:rsidRDefault="005E214C" w:rsidP="005E214C">
                  <w:pPr>
                    <w:pStyle w:val="Caption"/>
                    <w:rPr>
                      <w:noProof/>
                      <w:sz w:val="32"/>
                      <w:szCs w:val="24"/>
                    </w:rPr>
                  </w:pPr>
                  <w:r w:rsidRPr="005E214C">
                    <w:rPr>
                      <w:sz w:val="22"/>
                    </w:rPr>
                    <w:t>2012 Scholarship winners outside the United States Capitol Building in Washington, DC</w:t>
                  </w:r>
                </w:p>
              </w:txbxContent>
            </v:textbox>
            <w10:wrap type="tight"/>
          </v:shape>
        </w:pict>
      </w:r>
      <w:r w:rsidR="00D446A8" w:rsidRPr="00A42A4F">
        <w:rPr>
          <w:noProof/>
          <w:sz w:val="24"/>
          <w:szCs w:val="24"/>
        </w:rPr>
        <w:drawing>
          <wp:anchor distT="0" distB="0" distL="114300" distR="114300" simplePos="0" relativeHeight="251663360" behindDoc="1" locked="0" layoutInCell="1" allowOverlap="1">
            <wp:simplePos x="0" y="0"/>
            <wp:positionH relativeFrom="column">
              <wp:posOffset>11430</wp:posOffset>
            </wp:positionH>
            <wp:positionV relativeFrom="paragraph">
              <wp:posOffset>708025</wp:posOffset>
            </wp:positionV>
            <wp:extent cx="2921000" cy="19348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dc1.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1000" cy="1934845"/>
                    </a:xfrm>
                    <a:prstGeom prst="rect">
                      <a:avLst/>
                    </a:prstGeom>
                  </pic:spPr>
                </pic:pic>
              </a:graphicData>
            </a:graphic>
          </wp:anchor>
        </w:drawing>
      </w:r>
      <w:r w:rsidR="00133E2F" w:rsidRPr="00A42A4F">
        <w:rPr>
          <w:sz w:val="24"/>
          <w:szCs w:val="24"/>
        </w:rPr>
        <w:t>In 2011, The Coca-Cola Company successful</w:t>
      </w:r>
      <w:r w:rsidR="00D53A1B" w:rsidRPr="00A42A4F">
        <w:rPr>
          <w:sz w:val="24"/>
          <w:szCs w:val="24"/>
        </w:rPr>
        <w:t>ly</w:t>
      </w:r>
      <w:r w:rsidR="00133E2F" w:rsidRPr="00A42A4F">
        <w:rPr>
          <w:sz w:val="24"/>
          <w:szCs w:val="24"/>
        </w:rPr>
        <w:t xml:space="preserve"> </w:t>
      </w:r>
      <w:r w:rsidR="00977698" w:rsidRPr="00A42A4F">
        <w:rPr>
          <w:sz w:val="24"/>
          <w:szCs w:val="24"/>
        </w:rPr>
        <w:t>partnered with</w:t>
      </w:r>
      <w:r w:rsidR="00133E2F" w:rsidRPr="00A42A4F">
        <w:rPr>
          <w:sz w:val="24"/>
          <w:szCs w:val="24"/>
        </w:rPr>
        <w:t xml:space="preserve"> the United States Embassy in Cairo </w:t>
      </w:r>
      <w:r w:rsidR="00A048D1" w:rsidRPr="00A42A4F">
        <w:rPr>
          <w:sz w:val="24"/>
          <w:szCs w:val="24"/>
        </w:rPr>
        <w:t xml:space="preserve">to </w:t>
      </w:r>
      <w:r w:rsidR="00133E2F" w:rsidRPr="00A42A4F">
        <w:rPr>
          <w:sz w:val="24"/>
          <w:szCs w:val="24"/>
        </w:rPr>
        <w:t xml:space="preserve">send 10 Egyptian high school students to attend the Engineering Innovation Summer Program at Johns Hopkins University’s Whiting School of Engineering in Baltimore, Maryland. This program </w:t>
      </w:r>
      <w:r w:rsidR="00977698" w:rsidRPr="00A42A4F">
        <w:rPr>
          <w:sz w:val="24"/>
          <w:szCs w:val="24"/>
        </w:rPr>
        <w:t>was part</w:t>
      </w:r>
      <w:r w:rsidR="00FF07A1" w:rsidRPr="00A42A4F">
        <w:rPr>
          <w:sz w:val="24"/>
          <w:szCs w:val="24"/>
        </w:rPr>
        <w:t xml:space="preserve"> of The Company’s support of </w:t>
      </w:r>
      <w:r w:rsidR="00671C16">
        <w:rPr>
          <w:sz w:val="24"/>
          <w:szCs w:val="24"/>
        </w:rPr>
        <w:t xml:space="preserve">the U.S. Department of State’s </w:t>
      </w:r>
      <w:r w:rsidR="00FF07A1" w:rsidRPr="00A42A4F">
        <w:rPr>
          <w:sz w:val="24"/>
          <w:szCs w:val="24"/>
        </w:rPr>
        <w:t>Partners for a New Beginning (PNB)</w:t>
      </w:r>
      <w:r w:rsidR="00A048D1" w:rsidRPr="00A42A4F">
        <w:rPr>
          <w:sz w:val="24"/>
          <w:szCs w:val="24"/>
        </w:rPr>
        <w:t xml:space="preserve">, </w:t>
      </w:r>
      <w:r w:rsidR="00977698" w:rsidRPr="00A42A4F">
        <w:rPr>
          <w:sz w:val="24"/>
          <w:szCs w:val="24"/>
        </w:rPr>
        <w:t xml:space="preserve">for which </w:t>
      </w:r>
      <w:r w:rsidR="00A048D1" w:rsidRPr="00A42A4F">
        <w:rPr>
          <w:sz w:val="24"/>
          <w:szCs w:val="24"/>
        </w:rPr>
        <w:t>Muhtar Kent</w:t>
      </w:r>
      <w:r w:rsidR="00977698" w:rsidRPr="00A42A4F">
        <w:rPr>
          <w:sz w:val="24"/>
          <w:szCs w:val="24"/>
        </w:rPr>
        <w:t>, Coca</w:t>
      </w:r>
      <w:r w:rsidR="00A048D1" w:rsidRPr="00A42A4F">
        <w:rPr>
          <w:sz w:val="24"/>
          <w:szCs w:val="24"/>
        </w:rPr>
        <w:t>-Cola’s Chairman and CEO</w:t>
      </w:r>
      <w:r w:rsidR="00977698" w:rsidRPr="00A42A4F">
        <w:rPr>
          <w:sz w:val="24"/>
          <w:szCs w:val="24"/>
        </w:rPr>
        <w:t>, serves</w:t>
      </w:r>
      <w:r w:rsidR="00A048D1" w:rsidRPr="00A42A4F">
        <w:rPr>
          <w:sz w:val="24"/>
          <w:szCs w:val="24"/>
        </w:rPr>
        <w:t xml:space="preserve"> as Vice Chairman</w:t>
      </w:r>
      <w:r w:rsidR="00FA30A4" w:rsidRPr="00A42A4F">
        <w:rPr>
          <w:sz w:val="24"/>
          <w:szCs w:val="24"/>
        </w:rPr>
        <w:t xml:space="preserve">. </w:t>
      </w:r>
      <w:r w:rsidR="00A048D1" w:rsidRPr="00A42A4F">
        <w:rPr>
          <w:sz w:val="24"/>
          <w:szCs w:val="24"/>
        </w:rPr>
        <w:t xml:space="preserve">PNB is </w:t>
      </w:r>
      <w:r w:rsidR="00FF07A1" w:rsidRPr="00A42A4F">
        <w:rPr>
          <w:sz w:val="24"/>
          <w:szCs w:val="24"/>
        </w:rPr>
        <w:t xml:space="preserve">an alliance of public-private partnerships committed to deepening engagement between the United States and local communities on issues of education, exchange, economic opportunity, and science and technology, </w:t>
      </w:r>
      <w:r w:rsidR="00A048D1" w:rsidRPr="00A42A4F">
        <w:rPr>
          <w:sz w:val="24"/>
          <w:szCs w:val="24"/>
        </w:rPr>
        <w:t xml:space="preserve">in order </w:t>
      </w:r>
      <w:r w:rsidR="00FF07A1" w:rsidRPr="00A42A4F">
        <w:rPr>
          <w:sz w:val="24"/>
          <w:szCs w:val="24"/>
        </w:rPr>
        <w:t xml:space="preserve">to advance the vision </w:t>
      </w:r>
      <w:r w:rsidR="00A048D1" w:rsidRPr="00A42A4F">
        <w:rPr>
          <w:sz w:val="24"/>
          <w:szCs w:val="24"/>
        </w:rPr>
        <w:t xml:space="preserve">outlined by </w:t>
      </w:r>
      <w:r w:rsidR="00FF07A1" w:rsidRPr="00A42A4F">
        <w:rPr>
          <w:sz w:val="24"/>
          <w:szCs w:val="24"/>
        </w:rPr>
        <w:t>President Barack Obama in his 2009 Cairo Speech.</w:t>
      </w:r>
    </w:p>
    <w:p w:rsidR="00FF07A1" w:rsidRPr="00A42A4F" w:rsidRDefault="00FF07A1" w:rsidP="00FF07A1">
      <w:pPr>
        <w:spacing w:after="0"/>
        <w:rPr>
          <w:rFonts w:ascii="Arial" w:hAnsi="Arial" w:cs="Arial"/>
          <w:color w:val="FF0000"/>
          <w:sz w:val="24"/>
          <w:szCs w:val="24"/>
        </w:rPr>
      </w:pPr>
    </w:p>
    <w:p w:rsidR="00DF2EF8" w:rsidRPr="00A42A4F" w:rsidRDefault="001076C7" w:rsidP="00DC62A3">
      <w:pPr>
        <w:spacing w:after="0"/>
        <w:rPr>
          <w:sz w:val="24"/>
          <w:szCs w:val="24"/>
        </w:rPr>
      </w:pPr>
      <w:r>
        <w:rPr>
          <w:noProof/>
          <w:sz w:val="24"/>
          <w:szCs w:val="24"/>
        </w:rPr>
        <w:lastRenderedPageBreak/>
        <w:pict>
          <v:rect id="Rectangle 396" o:spid="_x0000_s1027" style="position:absolute;margin-left:397.7pt;margin-top:0;width:176.3pt;height:167pt;flip:x;z-index:251659264;visibility:visible;mso-width-percent:400;mso-top-percent:160;mso-wrap-distance-top:7.2pt;mso-wrap-distance-bottom:7.2pt;mso-position-horizontal:right;mso-position-horizontal-relative:margin;mso-position-vertical-relative:margin;mso-width-percent:400;mso-top-percent:16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" o:allowincell="f" fillcolor="white [3212]" strokecolor="gray [1629]" strokeweight="1.5pt">
            <v:shadow on="t" type="perspective" color="black" opacity="26214f" origin="-.5,-.5" offset=".74836mm,.74836mm" matrix="65864f,,,65864f"/>
            <v:textbox style="mso-fit-shape-to-text:t" inset="21.6pt,21.6pt,21.6pt,21.6pt">
              <w:txbxContent>
                <w:p w:rsidR="00977698" w:rsidRPr="00977698" w:rsidRDefault="00977698" w:rsidP="00977698">
                  <w:pPr>
                    <w:rPr>
                      <w:b/>
                      <w:bCs/>
                      <w:i/>
                      <w:iCs/>
                      <w:color w:val="4F81BD" w:themeColor="accent1"/>
                      <w:sz w:val="20"/>
                      <w:szCs w:val="20"/>
                    </w:rPr>
                  </w:pPr>
                  <w:r w:rsidRPr="00977698">
                    <w:rPr>
                      <w:b/>
                      <w:bCs/>
                      <w:i/>
                      <w:iCs/>
                      <w:color w:val="4F81BD" w:themeColor="accent1"/>
                      <w:sz w:val="20"/>
                      <w:szCs w:val="20"/>
                    </w:rPr>
                    <w:t>"Indiana University's Kelley School of Business is pleased to collaborate in this program to bring up to 100 students from the Middle East &amp; North Africa to Bloomington during the summer of 2012. As the premier entrepreneurship education institution, the Kelley School understands how critical entrepreneurship is to creating a flourishing economy. Small and medium-sized businesses are the motor for local economies around the world, and these future enterprises in North Africa and the Middle East will be built by the young university students who are inspired to become their own CEOs.”</w:t>
                  </w:r>
                  <w:r w:rsidRPr="00977698">
                    <w:rPr>
                      <w:b/>
                      <w:bCs/>
                      <w:i/>
                      <w:iCs/>
                      <w:color w:val="4F81BD" w:themeColor="accent1"/>
                      <w:sz w:val="20"/>
                      <w:szCs w:val="20"/>
                    </w:rPr>
                    <w:tab/>
                  </w:r>
                </w:p>
                <w:p w:rsidR="00977698" w:rsidRDefault="00977698">
                  <w:pPr>
                    <w:rPr>
                      <w:color w:val="4F81BD" w:themeColor="accent1"/>
                      <w:sz w:val="20"/>
                      <w:szCs w:val="20"/>
                    </w:rPr>
                  </w:pPr>
                  <w:r w:rsidRPr="00977698">
                    <w:rPr>
                      <w:b/>
                      <w:bCs/>
                      <w:i/>
                      <w:iCs/>
                      <w:color w:val="4F81BD" w:themeColor="accent1"/>
                      <w:sz w:val="20"/>
                      <w:szCs w:val="20"/>
                    </w:rPr>
                    <w:t xml:space="preserve">Daniel C. Smith, </w:t>
                  </w:r>
                  <w:r w:rsidR="008067E2">
                    <w:rPr>
                      <w:b/>
                      <w:bCs/>
                      <w:i/>
                      <w:iCs/>
                      <w:color w:val="4F81BD" w:themeColor="accent1"/>
                      <w:sz w:val="20"/>
                      <w:szCs w:val="20"/>
                    </w:rPr>
                    <w:t>President IU Foundation (former Dean, Kelley School of Business)</w:t>
                  </w:r>
                </w:p>
              </w:txbxContent>
            </v:textbox>
            <w10:wrap type="square" anchorx="margin" anchory="margin"/>
          </v:rect>
        </w:pict>
      </w:r>
      <w:r w:rsidR="00CB35D8" w:rsidRPr="00A42A4F">
        <w:rPr>
          <w:sz w:val="24"/>
          <w:szCs w:val="24"/>
        </w:rPr>
        <w:t>In 2012 t</w:t>
      </w:r>
      <w:r w:rsidR="00FF07A1" w:rsidRPr="00A42A4F">
        <w:rPr>
          <w:sz w:val="24"/>
          <w:szCs w:val="24"/>
        </w:rPr>
        <w:t xml:space="preserve">he Coca-Cola Company </w:t>
      </w:r>
      <w:r w:rsidR="00CB35D8" w:rsidRPr="00A42A4F">
        <w:rPr>
          <w:sz w:val="24"/>
          <w:szCs w:val="24"/>
        </w:rPr>
        <w:t xml:space="preserve">built upon the success of the 2011 Coca-Cola MENA Scholarship Program and </w:t>
      </w:r>
      <w:r w:rsidR="00A048D1" w:rsidRPr="00A42A4F">
        <w:rPr>
          <w:sz w:val="24"/>
          <w:szCs w:val="24"/>
        </w:rPr>
        <w:t xml:space="preserve">partnered </w:t>
      </w:r>
      <w:r w:rsidR="00FF07A1" w:rsidRPr="00A42A4F">
        <w:rPr>
          <w:sz w:val="24"/>
          <w:szCs w:val="24"/>
        </w:rPr>
        <w:t xml:space="preserve">with </w:t>
      </w:r>
      <w:r w:rsidR="00977698" w:rsidRPr="00A42A4F">
        <w:rPr>
          <w:sz w:val="24"/>
          <w:szCs w:val="24"/>
        </w:rPr>
        <w:t xml:space="preserve">Indiana University and once again with </w:t>
      </w:r>
      <w:r w:rsidR="00FF07A1" w:rsidRPr="00A42A4F">
        <w:rPr>
          <w:sz w:val="24"/>
          <w:szCs w:val="24"/>
        </w:rPr>
        <w:t>the United States Department of State</w:t>
      </w:r>
      <w:r w:rsidR="00CB35D8" w:rsidRPr="00A42A4F">
        <w:rPr>
          <w:sz w:val="24"/>
          <w:szCs w:val="24"/>
        </w:rPr>
        <w:t xml:space="preserve">. Together with the </w:t>
      </w:r>
      <w:r w:rsidR="00FF07A1" w:rsidRPr="00A42A4F">
        <w:rPr>
          <w:sz w:val="24"/>
          <w:szCs w:val="24"/>
        </w:rPr>
        <w:t xml:space="preserve">US Embassies in </w:t>
      </w:r>
      <w:r w:rsidR="00DC62A3" w:rsidRPr="00A42A4F">
        <w:rPr>
          <w:sz w:val="24"/>
          <w:szCs w:val="24"/>
        </w:rPr>
        <w:t>Rabat, Algiers, Tunis, Cairo</w:t>
      </w:r>
      <w:r w:rsidR="00A048D1" w:rsidRPr="00A42A4F">
        <w:rPr>
          <w:sz w:val="24"/>
          <w:szCs w:val="24"/>
        </w:rPr>
        <w:t>,</w:t>
      </w:r>
      <w:r w:rsidR="00DC62A3" w:rsidRPr="00A42A4F">
        <w:rPr>
          <w:sz w:val="24"/>
          <w:szCs w:val="24"/>
        </w:rPr>
        <w:t xml:space="preserve"> Amman, </w:t>
      </w:r>
      <w:r w:rsidR="00A048D1" w:rsidRPr="00A42A4F">
        <w:rPr>
          <w:sz w:val="24"/>
          <w:szCs w:val="24"/>
        </w:rPr>
        <w:t xml:space="preserve">and </w:t>
      </w:r>
      <w:r w:rsidR="00DC62A3" w:rsidRPr="00A42A4F">
        <w:rPr>
          <w:sz w:val="24"/>
          <w:szCs w:val="24"/>
        </w:rPr>
        <w:t>the US Consulate in Jerusalem</w:t>
      </w:r>
      <w:r w:rsidR="00CB35D8" w:rsidRPr="00A42A4F">
        <w:rPr>
          <w:sz w:val="24"/>
          <w:szCs w:val="24"/>
        </w:rPr>
        <w:t xml:space="preserve">, the program expanded to include </w:t>
      </w:r>
      <w:r w:rsidR="00DC62A3" w:rsidRPr="00A42A4F">
        <w:rPr>
          <w:sz w:val="24"/>
          <w:szCs w:val="24"/>
        </w:rPr>
        <w:t xml:space="preserve">100 college-level students </w:t>
      </w:r>
      <w:r w:rsidR="004129F4" w:rsidRPr="00A42A4F">
        <w:rPr>
          <w:sz w:val="24"/>
          <w:szCs w:val="24"/>
        </w:rPr>
        <w:t>who participated in a one month business course</w:t>
      </w:r>
      <w:r w:rsidR="00DC62A3" w:rsidRPr="00A42A4F">
        <w:rPr>
          <w:sz w:val="24"/>
          <w:szCs w:val="24"/>
        </w:rPr>
        <w:t xml:space="preserve"> </w:t>
      </w:r>
      <w:r w:rsidR="004129F4" w:rsidRPr="00A42A4F">
        <w:rPr>
          <w:sz w:val="24"/>
          <w:szCs w:val="24"/>
        </w:rPr>
        <w:t xml:space="preserve">at </w:t>
      </w:r>
      <w:r w:rsidR="00DC62A3" w:rsidRPr="00A42A4F">
        <w:rPr>
          <w:sz w:val="24"/>
          <w:szCs w:val="24"/>
        </w:rPr>
        <w:t>Indiana University’s prestigious Kelley School of Business</w:t>
      </w:r>
      <w:r w:rsidR="004129F4" w:rsidRPr="00A42A4F">
        <w:rPr>
          <w:sz w:val="24"/>
          <w:szCs w:val="24"/>
        </w:rPr>
        <w:t>; they visited Washington DC – including a memorable afternoon at the State Department – and finished with a trip to the Coca-Cola Company’s headquarters in Atlanta</w:t>
      </w:r>
      <w:r w:rsidR="00FA30A4" w:rsidRPr="00A42A4F">
        <w:rPr>
          <w:sz w:val="24"/>
          <w:szCs w:val="24"/>
        </w:rPr>
        <w:t xml:space="preserve">. </w:t>
      </w:r>
    </w:p>
    <w:p w:rsidR="00DF2EF8" w:rsidRPr="00A42A4F" w:rsidRDefault="00DF2EF8" w:rsidP="00DC62A3">
      <w:pPr>
        <w:spacing w:after="0"/>
        <w:rPr>
          <w:color w:val="FF0000"/>
          <w:sz w:val="24"/>
          <w:szCs w:val="24"/>
        </w:rPr>
      </w:pPr>
    </w:p>
    <w:p w:rsidR="00D36DEB" w:rsidRPr="00A42A4F" w:rsidRDefault="00E90787" w:rsidP="005E11D7">
      <w:pPr>
        <w:pStyle w:val="ListParagraph"/>
        <w:numPr>
          <w:ilvl w:val="0"/>
          <w:numId w:val="2"/>
        </w:numPr>
        <w:spacing w:after="0"/>
        <w:rPr>
          <w:b/>
          <w:sz w:val="24"/>
          <w:szCs w:val="24"/>
          <w:u w:val="single"/>
        </w:rPr>
      </w:pPr>
      <w:r w:rsidRPr="00A42A4F">
        <w:rPr>
          <w:b/>
          <w:sz w:val="24"/>
          <w:szCs w:val="24"/>
          <w:u w:val="single"/>
        </w:rPr>
        <w:t>IMPACT</w:t>
      </w:r>
    </w:p>
    <w:p w:rsidR="00D36DEB" w:rsidRPr="00A42A4F" w:rsidRDefault="00D36DEB" w:rsidP="00E75545">
      <w:pPr>
        <w:spacing w:after="0"/>
        <w:rPr>
          <w:sz w:val="24"/>
          <w:szCs w:val="24"/>
        </w:rPr>
      </w:pPr>
      <w:r w:rsidRPr="00A42A4F">
        <w:rPr>
          <w:sz w:val="24"/>
          <w:szCs w:val="24"/>
        </w:rPr>
        <w:t>While the immediate beneficiaries of the MENA Scholars’ program are the students themselves, the impact of this initiative is far-reaching:</w:t>
      </w:r>
    </w:p>
    <w:p w:rsidR="00D36DEB" w:rsidRPr="00A42A4F" w:rsidRDefault="0080161A" w:rsidP="00977698">
      <w:pPr>
        <w:pStyle w:val="ListParagraph"/>
        <w:numPr>
          <w:ilvl w:val="0"/>
          <w:numId w:val="1"/>
        </w:numPr>
        <w:spacing w:after="0"/>
        <w:rPr>
          <w:sz w:val="24"/>
          <w:szCs w:val="24"/>
        </w:rPr>
      </w:pPr>
      <w:r w:rsidRPr="00A42A4F">
        <w:rPr>
          <w:color w:val="FF0000"/>
          <w:sz w:val="24"/>
          <w:szCs w:val="24"/>
        </w:rPr>
        <w:t xml:space="preserve">Creating </w:t>
      </w:r>
      <w:r w:rsidR="00D36DEB" w:rsidRPr="00A42A4F">
        <w:rPr>
          <w:color w:val="FF0000"/>
          <w:sz w:val="24"/>
          <w:szCs w:val="24"/>
        </w:rPr>
        <w:t>Ambassadors</w:t>
      </w:r>
      <w:r w:rsidRPr="00A42A4F">
        <w:rPr>
          <w:sz w:val="24"/>
          <w:szCs w:val="24"/>
        </w:rPr>
        <w:t xml:space="preserve">: the winners, and indeed all the participants in the program, have proven to be excellent </w:t>
      </w:r>
      <w:r w:rsidR="005738AC" w:rsidRPr="00A42A4F">
        <w:rPr>
          <w:sz w:val="24"/>
          <w:szCs w:val="24"/>
        </w:rPr>
        <w:t>representatives,</w:t>
      </w:r>
      <w:r w:rsidRPr="00A42A4F">
        <w:rPr>
          <w:sz w:val="24"/>
          <w:szCs w:val="24"/>
        </w:rPr>
        <w:t xml:space="preserve"> in the US for the youth of their country and in their home countries for the principles </w:t>
      </w:r>
      <w:r w:rsidR="00FA30A4" w:rsidRPr="00A42A4F">
        <w:rPr>
          <w:sz w:val="24"/>
          <w:szCs w:val="24"/>
        </w:rPr>
        <w:t xml:space="preserve">of </w:t>
      </w:r>
      <w:r w:rsidRPr="00A42A4F">
        <w:rPr>
          <w:sz w:val="24"/>
          <w:szCs w:val="24"/>
        </w:rPr>
        <w:t xml:space="preserve">ethical, entrepreneurial business. </w:t>
      </w:r>
      <w:r w:rsidR="005738AC" w:rsidRPr="00A42A4F">
        <w:rPr>
          <w:sz w:val="24"/>
          <w:szCs w:val="24"/>
        </w:rPr>
        <w:t>T</w:t>
      </w:r>
      <w:r w:rsidRPr="00A42A4F">
        <w:rPr>
          <w:sz w:val="24"/>
          <w:szCs w:val="24"/>
        </w:rPr>
        <w:t xml:space="preserve">hey are </w:t>
      </w:r>
      <w:r w:rsidR="005738AC" w:rsidRPr="00A42A4F">
        <w:rPr>
          <w:sz w:val="24"/>
          <w:szCs w:val="24"/>
        </w:rPr>
        <w:t xml:space="preserve">equipped to be the </w:t>
      </w:r>
      <w:r w:rsidRPr="00A42A4F">
        <w:rPr>
          <w:sz w:val="24"/>
          <w:szCs w:val="24"/>
        </w:rPr>
        <w:t xml:space="preserve">most effective advocates for the principles of the program </w:t>
      </w:r>
      <w:r w:rsidR="005738AC" w:rsidRPr="00A42A4F">
        <w:rPr>
          <w:sz w:val="24"/>
          <w:szCs w:val="24"/>
        </w:rPr>
        <w:t>today and the best hope for leadership tomorrow</w:t>
      </w:r>
      <w:r w:rsidR="00FA30A4" w:rsidRPr="00A42A4F">
        <w:rPr>
          <w:sz w:val="24"/>
          <w:szCs w:val="24"/>
        </w:rPr>
        <w:t xml:space="preserve">. </w:t>
      </w:r>
      <w:r w:rsidRPr="00A42A4F">
        <w:rPr>
          <w:sz w:val="24"/>
          <w:szCs w:val="24"/>
        </w:rPr>
        <w:t xml:space="preserve">  </w:t>
      </w:r>
    </w:p>
    <w:p w:rsidR="00D36DEB" w:rsidRPr="00A42A4F" w:rsidRDefault="005738AC" w:rsidP="00977698">
      <w:pPr>
        <w:pStyle w:val="ListParagraph"/>
        <w:numPr>
          <w:ilvl w:val="0"/>
          <w:numId w:val="1"/>
        </w:numPr>
        <w:spacing w:after="0"/>
        <w:rPr>
          <w:color w:val="FF0000"/>
          <w:sz w:val="24"/>
          <w:szCs w:val="24"/>
        </w:rPr>
      </w:pPr>
      <w:r w:rsidRPr="00A42A4F">
        <w:rPr>
          <w:color w:val="FF0000"/>
          <w:sz w:val="24"/>
          <w:szCs w:val="24"/>
        </w:rPr>
        <w:t>Demonstrating the value of</w:t>
      </w:r>
      <w:r w:rsidR="00D36DEB" w:rsidRPr="00A42A4F">
        <w:rPr>
          <w:color w:val="FF0000"/>
          <w:sz w:val="24"/>
          <w:szCs w:val="24"/>
        </w:rPr>
        <w:t xml:space="preserve"> entrepreneurship</w:t>
      </w:r>
      <w:r w:rsidRPr="00A42A4F">
        <w:rPr>
          <w:color w:val="FF0000"/>
          <w:sz w:val="24"/>
          <w:szCs w:val="24"/>
        </w:rPr>
        <w:t xml:space="preserve">: </w:t>
      </w:r>
      <w:r w:rsidRPr="00A42A4F">
        <w:rPr>
          <w:sz w:val="24"/>
          <w:szCs w:val="24"/>
        </w:rPr>
        <w:t xml:space="preserve">the winners are selected for the quality of their ideas and will be judged for real-world application; these ideas include practical solutions to solving hard social challenges as well as profit opportunities and the resulting case studies </w:t>
      </w:r>
      <w:r w:rsidR="00FA30A4" w:rsidRPr="00A42A4F">
        <w:rPr>
          <w:sz w:val="24"/>
          <w:szCs w:val="24"/>
        </w:rPr>
        <w:t xml:space="preserve">will </w:t>
      </w:r>
      <w:r w:rsidRPr="00A42A4F">
        <w:rPr>
          <w:sz w:val="24"/>
          <w:szCs w:val="24"/>
        </w:rPr>
        <w:t>inspire their peers and the next cohort</w:t>
      </w:r>
      <w:r w:rsidR="00FA30A4" w:rsidRPr="00A42A4F">
        <w:rPr>
          <w:sz w:val="24"/>
          <w:szCs w:val="24"/>
        </w:rPr>
        <w:t xml:space="preserve">. </w:t>
      </w:r>
      <w:r w:rsidRPr="00A42A4F">
        <w:rPr>
          <w:sz w:val="24"/>
          <w:szCs w:val="24"/>
        </w:rPr>
        <w:t xml:space="preserve"> </w:t>
      </w:r>
    </w:p>
    <w:p w:rsidR="00E75545" w:rsidRDefault="0080161A" w:rsidP="00977698">
      <w:pPr>
        <w:pStyle w:val="ListParagraph"/>
        <w:numPr>
          <w:ilvl w:val="0"/>
          <w:numId w:val="1"/>
        </w:numPr>
        <w:spacing w:after="0"/>
        <w:rPr>
          <w:sz w:val="24"/>
          <w:szCs w:val="24"/>
        </w:rPr>
      </w:pPr>
      <w:r w:rsidRPr="00A42A4F">
        <w:rPr>
          <w:color w:val="FF0000"/>
          <w:sz w:val="24"/>
          <w:szCs w:val="24"/>
        </w:rPr>
        <w:t>Generating m</w:t>
      </w:r>
      <w:r w:rsidR="00D36DEB" w:rsidRPr="00A42A4F">
        <w:rPr>
          <w:color w:val="FF0000"/>
          <w:sz w:val="24"/>
          <w:szCs w:val="24"/>
        </w:rPr>
        <w:t>edia</w:t>
      </w:r>
      <w:r w:rsidRPr="00A42A4F">
        <w:rPr>
          <w:color w:val="FF0000"/>
          <w:sz w:val="24"/>
          <w:szCs w:val="24"/>
        </w:rPr>
        <w:t xml:space="preserve"> coverage</w:t>
      </w:r>
      <w:r w:rsidR="005738AC" w:rsidRPr="00A42A4F">
        <w:rPr>
          <w:color w:val="FF0000"/>
          <w:sz w:val="24"/>
          <w:szCs w:val="24"/>
        </w:rPr>
        <w:t xml:space="preserve">: </w:t>
      </w:r>
      <w:r w:rsidR="00E75545" w:rsidRPr="00A42A4F">
        <w:rPr>
          <w:sz w:val="24"/>
          <w:szCs w:val="24"/>
        </w:rPr>
        <w:t>the</w:t>
      </w:r>
      <w:r w:rsidR="003E3A7B" w:rsidRPr="00A42A4F">
        <w:rPr>
          <w:sz w:val="24"/>
          <w:szCs w:val="24"/>
        </w:rPr>
        <w:t xml:space="preserve"> 2012</w:t>
      </w:r>
      <w:r w:rsidR="00E75545" w:rsidRPr="00A42A4F">
        <w:rPr>
          <w:sz w:val="24"/>
          <w:szCs w:val="24"/>
        </w:rPr>
        <w:t xml:space="preserve"> Coca-Cola MENA Scholarship Program generated media buzz </w:t>
      </w:r>
      <w:r w:rsidR="005738AC" w:rsidRPr="00A42A4F">
        <w:rPr>
          <w:sz w:val="24"/>
          <w:szCs w:val="24"/>
        </w:rPr>
        <w:t>in local and regional media throughout the MENA region,  across multiple channels – mainstream news sites; online news and business sites; blogs; and, of course,  a massive following on Facebook</w:t>
      </w:r>
      <w:r w:rsidR="00E75545" w:rsidRPr="00A42A4F">
        <w:rPr>
          <w:sz w:val="24"/>
          <w:szCs w:val="24"/>
        </w:rPr>
        <w:t>.</w:t>
      </w:r>
      <w:r w:rsidR="005738AC" w:rsidRPr="00A42A4F">
        <w:rPr>
          <w:sz w:val="24"/>
          <w:szCs w:val="24"/>
        </w:rPr>
        <w:t xml:space="preserve"> In 2013 we plan to increase the media presence by adoption of a major event in Atlanta, promoting the success of public-private partnership around entrepreneurship in the region. </w:t>
      </w:r>
    </w:p>
    <w:p w:rsidR="00A42A4F" w:rsidRPr="00A42A4F" w:rsidRDefault="00A42A4F" w:rsidP="00A42A4F">
      <w:pPr>
        <w:pStyle w:val="ListParagraph"/>
        <w:spacing w:after="0"/>
        <w:rPr>
          <w:sz w:val="24"/>
          <w:szCs w:val="24"/>
        </w:rPr>
      </w:pPr>
    </w:p>
    <w:p w:rsidR="00D36DEB" w:rsidRPr="00A42A4F" w:rsidRDefault="00E90787" w:rsidP="005E11D7">
      <w:pPr>
        <w:pStyle w:val="ListParagraph"/>
        <w:numPr>
          <w:ilvl w:val="0"/>
          <w:numId w:val="2"/>
        </w:numPr>
        <w:spacing w:after="0"/>
        <w:rPr>
          <w:b/>
          <w:sz w:val="24"/>
          <w:szCs w:val="24"/>
          <w:u w:val="single"/>
        </w:rPr>
      </w:pPr>
      <w:r w:rsidRPr="00A42A4F">
        <w:rPr>
          <w:b/>
          <w:sz w:val="24"/>
          <w:szCs w:val="24"/>
          <w:u w:val="single"/>
        </w:rPr>
        <w:lastRenderedPageBreak/>
        <w:t>2013 PROGRAM</w:t>
      </w:r>
    </w:p>
    <w:p w:rsidR="007F40B3" w:rsidRPr="00A42A4F" w:rsidRDefault="007F40B3" w:rsidP="00A42A4F">
      <w:pPr>
        <w:spacing w:after="0"/>
        <w:rPr>
          <w:i/>
          <w:sz w:val="24"/>
          <w:szCs w:val="24"/>
        </w:rPr>
      </w:pPr>
      <w:r w:rsidRPr="00A42A4F">
        <w:rPr>
          <w:sz w:val="24"/>
          <w:szCs w:val="24"/>
        </w:rPr>
        <w:t>The 100 Coca-Cola MENA Scholars for 2013 will be drawn from eight countries and territories - Afghanistan, Algeria, Egypt, Jordan, Morocco, Pakistan, Palestin</w:t>
      </w:r>
      <w:r w:rsidR="00A42A4F">
        <w:rPr>
          <w:sz w:val="24"/>
          <w:szCs w:val="24"/>
        </w:rPr>
        <w:t>e</w:t>
      </w:r>
      <w:r w:rsidRPr="00A42A4F">
        <w:rPr>
          <w:sz w:val="24"/>
          <w:szCs w:val="24"/>
        </w:rPr>
        <w:t>, and Tunisia</w:t>
      </w:r>
      <w:r w:rsidR="00C56C70" w:rsidRPr="00A42A4F">
        <w:rPr>
          <w:sz w:val="24"/>
          <w:szCs w:val="24"/>
        </w:rPr>
        <w:t>.</w:t>
      </w:r>
    </w:p>
    <w:p w:rsidR="008067E2" w:rsidRPr="00A42A4F" w:rsidRDefault="008067E2" w:rsidP="008067E2">
      <w:pPr>
        <w:spacing w:after="0"/>
        <w:rPr>
          <w:i/>
          <w:sz w:val="24"/>
          <w:szCs w:val="24"/>
        </w:rPr>
      </w:pPr>
    </w:p>
    <w:p w:rsidR="008067E2" w:rsidRPr="00A42A4F" w:rsidRDefault="008067E2" w:rsidP="008067E2">
      <w:pPr>
        <w:spacing w:after="0"/>
        <w:rPr>
          <w:b/>
          <w:bCs/>
          <w:i/>
          <w:sz w:val="24"/>
          <w:szCs w:val="24"/>
        </w:rPr>
      </w:pPr>
      <w:r w:rsidRPr="00A42A4F">
        <w:rPr>
          <w:b/>
          <w:bCs/>
          <w:i/>
          <w:sz w:val="24"/>
          <w:szCs w:val="24"/>
        </w:rPr>
        <w:t>Program expansion and geographic composition</w:t>
      </w:r>
    </w:p>
    <w:p w:rsidR="00DD793F" w:rsidRPr="00A42A4F" w:rsidRDefault="008067E2" w:rsidP="008067E2">
      <w:pPr>
        <w:spacing w:after="0"/>
        <w:rPr>
          <w:sz w:val="24"/>
          <w:szCs w:val="24"/>
        </w:rPr>
      </w:pPr>
      <w:r w:rsidRPr="00A42A4F">
        <w:rPr>
          <w:sz w:val="24"/>
          <w:szCs w:val="24"/>
        </w:rPr>
        <w:t>For 2013, the program w</w:t>
      </w:r>
      <w:r w:rsidR="007C5C46" w:rsidRPr="00A42A4F">
        <w:rPr>
          <w:sz w:val="24"/>
          <w:szCs w:val="24"/>
        </w:rPr>
        <w:t>ill</w:t>
      </w:r>
      <w:r w:rsidRPr="00A42A4F">
        <w:rPr>
          <w:sz w:val="24"/>
          <w:szCs w:val="24"/>
        </w:rPr>
        <w:t xml:space="preserve"> expand to include students from Pakistan and Afghanistan. Although not generally regarded as part of </w:t>
      </w:r>
      <w:r w:rsidR="007C5C46" w:rsidRPr="00A42A4F">
        <w:rPr>
          <w:sz w:val="24"/>
          <w:szCs w:val="24"/>
        </w:rPr>
        <w:t>a</w:t>
      </w:r>
      <w:r w:rsidRPr="00A42A4F">
        <w:rPr>
          <w:sz w:val="24"/>
          <w:szCs w:val="24"/>
        </w:rPr>
        <w:t xml:space="preserve"> traditional Middle East and North Africa region, these countries </w:t>
      </w:r>
      <w:r w:rsidR="007C5C46" w:rsidRPr="00A42A4F">
        <w:rPr>
          <w:sz w:val="24"/>
          <w:szCs w:val="24"/>
        </w:rPr>
        <w:t xml:space="preserve">fall within </w:t>
      </w:r>
      <w:r w:rsidRPr="00A42A4F">
        <w:rPr>
          <w:sz w:val="24"/>
          <w:szCs w:val="24"/>
        </w:rPr>
        <w:t>the Coca-Cola MENA Business Unit</w:t>
      </w:r>
      <w:r w:rsidR="007C5C46" w:rsidRPr="00A42A4F">
        <w:rPr>
          <w:sz w:val="24"/>
          <w:szCs w:val="24"/>
        </w:rPr>
        <w:t xml:space="preserve">. </w:t>
      </w:r>
      <w:r w:rsidR="00F0564F" w:rsidRPr="00A42A4F">
        <w:rPr>
          <w:sz w:val="24"/>
          <w:szCs w:val="24"/>
        </w:rPr>
        <w:t xml:space="preserve">In common with the current participating </w:t>
      </w:r>
      <w:r w:rsidR="007C5C46" w:rsidRPr="00A42A4F">
        <w:rPr>
          <w:sz w:val="24"/>
          <w:szCs w:val="24"/>
        </w:rPr>
        <w:t>countries, Afghanistan and Pakistan meet the criteria for inclusion in the program based on the demonstrated need to stimulate entrepreneurship and ethical business competencies</w:t>
      </w:r>
      <w:r w:rsidR="00F0564F" w:rsidRPr="00A42A4F">
        <w:rPr>
          <w:sz w:val="24"/>
          <w:szCs w:val="24"/>
        </w:rPr>
        <w:t xml:space="preserve"> within the countries</w:t>
      </w:r>
      <w:r w:rsidR="007C5C46" w:rsidRPr="00A42A4F">
        <w:rPr>
          <w:sz w:val="24"/>
          <w:szCs w:val="24"/>
        </w:rPr>
        <w:t xml:space="preserve">; a youth cohort that is ready and willing to take responsibility for their country’s future; and where exposure to American culture will </w:t>
      </w:r>
      <w:r w:rsidR="00DD793F" w:rsidRPr="00A42A4F">
        <w:rPr>
          <w:sz w:val="24"/>
          <w:szCs w:val="24"/>
        </w:rPr>
        <w:t xml:space="preserve">be extremely valuable in enhancing the </w:t>
      </w:r>
      <w:r w:rsidR="007C5C46" w:rsidRPr="00A42A4F">
        <w:rPr>
          <w:sz w:val="24"/>
          <w:szCs w:val="24"/>
        </w:rPr>
        <w:t>US’</w:t>
      </w:r>
      <w:r w:rsidR="00DD793F" w:rsidRPr="00A42A4F">
        <w:rPr>
          <w:sz w:val="24"/>
          <w:szCs w:val="24"/>
        </w:rPr>
        <w:t>s</w:t>
      </w:r>
      <w:r w:rsidR="007C5C46" w:rsidRPr="00A42A4F">
        <w:rPr>
          <w:sz w:val="24"/>
          <w:szCs w:val="24"/>
        </w:rPr>
        <w:t xml:space="preserve"> reputation</w:t>
      </w:r>
      <w:r w:rsidR="00DD793F" w:rsidRPr="00A42A4F">
        <w:rPr>
          <w:sz w:val="24"/>
          <w:szCs w:val="24"/>
        </w:rPr>
        <w:t xml:space="preserve"> and creating strong ambassadors</w:t>
      </w:r>
      <w:r w:rsidR="00F0564F" w:rsidRPr="00A42A4F">
        <w:rPr>
          <w:sz w:val="24"/>
          <w:szCs w:val="24"/>
        </w:rPr>
        <w:t xml:space="preserve"> for the future</w:t>
      </w:r>
      <w:r w:rsidR="00DD793F" w:rsidRPr="00A42A4F">
        <w:rPr>
          <w:sz w:val="24"/>
          <w:szCs w:val="24"/>
        </w:rPr>
        <w:t>.</w:t>
      </w:r>
    </w:p>
    <w:p w:rsidR="00E73E59" w:rsidRPr="00A42A4F" w:rsidRDefault="00E73E59" w:rsidP="008067E2">
      <w:pPr>
        <w:spacing w:after="0"/>
        <w:rPr>
          <w:sz w:val="24"/>
          <w:szCs w:val="24"/>
        </w:rPr>
      </w:pPr>
    </w:p>
    <w:p w:rsidR="005E4EE7" w:rsidRPr="00A42A4F" w:rsidRDefault="00DD793F" w:rsidP="008067E2">
      <w:pPr>
        <w:spacing w:after="0"/>
        <w:rPr>
          <w:b/>
          <w:bCs/>
          <w:i/>
          <w:sz w:val="24"/>
          <w:szCs w:val="24"/>
        </w:rPr>
      </w:pPr>
      <w:r w:rsidRPr="00A42A4F">
        <w:rPr>
          <w:b/>
          <w:bCs/>
          <w:i/>
          <w:sz w:val="24"/>
          <w:szCs w:val="24"/>
        </w:rPr>
        <w:t>Application</w:t>
      </w:r>
      <w:r w:rsidR="005E4EE7" w:rsidRPr="00A42A4F">
        <w:rPr>
          <w:b/>
          <w:bCs/>
          <w:i/>
          <w:sz w:val="24"/>
          <w:szCs w:val="24"/>
        </w:rPr>
        <w:t xml:space="preserve"> and selection</w:t>
      </w:r>
    </w:p>
    <w:p w:rsidR="00A42A4F" w:rsidRPr="00A42A4F" w:rsidRDefault="00A42A4F" w:rsidP="008067E2">
      <w:pPr>
        <w:spacing w:after="0"/>
        <w:rPr>
          <w:iCs/>
          <w:sz w:val="24"/>
          <w:szCs w:val="24"/>
        </w:rPr>
      </w:pPr>
      <w:r w:rsidRPr="00A42A4F">
        <w:rPr>
          <w:iCs/>
          <w:sz w:val="24"/>
          <w:szCs w:val="24"/>
        </w:rPr>
        <w:t xml:space="preserve">Please </w:t>
      </w:r>
      <w:r w:rsidR="00671C16">
        <w:rPr>
          <w:iCs/>
          <w:sz w:val="24"/>
          <w:szCs w:val="24"/>
        </w:rPr>
        <w:t>click on</w:t>
      </w:r>
      <w:r w:rsidRPr="00A42A4F">
        <w:rPr>
          <w:iCs/>
          <w:sz w:val="24"/>
          <w:szCs w:val="24"/>
        </w:rPr>
        <w:t xml:space="preserve"> this link to submit your application:  </w:t>
      </w:r>
      <w:hyperlink r:id="rId9" w:history="1">
        <w:r w:rsidRPr="00A42A4F">
          <w:rPr>
            <w:rStyle w:val="Hyperlink"/>
            <w:rFonts w:cstheme="minorBidi"/>
            <w:iCs/>
            <w:sz w:val="24"/>
            <w:szCs w:val="24"/>
          </w:rPr>
          <w:t>http://scholarship.coca-cola.com/website/</w:t>
        </w:r>
      </w:hyperlink>
    </w:p>
    <w:p w:rsidR="00A42A4F" w:rsidRPr="00A42A4F" w:rsidRDefault="00A42A4F" w:rsidP="008067E2">
      <w:pPr>
        <w:spacing w:after="0"/>
        <w:rPr>
          <w:iCs/>
          <w:sz w:val="24"/>
          <w:szCs w:val="24"/>
        </w:rPr>
      </w:pPr>
      <w:r w:rsidRPr="00A42A4F">
        <w:rPr>
          <w:iCs/>
          <w:sz w:val="24"/>
          <w:szCs w:val="24"/>
        </w:rPr>
        <w:t>The Deadline for applications is: March 28</w:t>
      </w:r>
      <w:r w:rsidRPr="00A42A4F">
        <w:rPr>
          <w:iCs/>
          <w:sz w:val="24"/>
          <w:szCs w:val="24"/>
          <w:vertAlign w:val="superscript"/>
        </w:rPr>
        <w:t>th</w:t>
      </w:r>
      <w:r w:rsidRPr="00A42A4F">
        <w:rPr>
          <w:iCs/>
          <w:sz w:val="24"/>
          <w:szCs w:val="24"/>
        </w:rPr>
        <w:t>, 2013</w:t>
      </w:r>
    </w:p>
    <w:p w:rsidR="00A42A4F" w:rsidRPr="00A42A4F" w:rsidRDefault="00A42A4F" w:rsidP="008067E2">
      <w:pPr>
        <w:spacing w:after="0"/>
        <w:rPr>
          <w:iCs/>
          <w:sz w:val="24"/>
          <w:szCs w:val="24"/>
        </w:rPr>
      </w:pPr>
    </w:p>
    <w:p w:rsidR="00903CF8" w:rsidRPr="00A42A4F" w:rsidRDefault="00A42A4F" w:rsidP="00A42A4F">
      <w:pPr>
        <w:spacing w:after="0"/>
        <w:rPr>
          <w:sz w:val="24"/>
          <w:szCs w:val="24"/>
        </w:rPr>
      </w:pPr>
      <w:r w:rsidRPr="00A42A4F">
        <w:rPr>
          <w:iCs/>
          <w:sz w:val="24"/>
          <w:szCs w:val="24"/>
        </w:rPr>
        <w:t>S</w:t>
      </w:r>
      <w:r w:rsidR="00894E3B" w:rsidRPr="00A42A4F">
        <w:rPr>
          <w:iCs/>
          <w:sz w:val="24"/>
          <w:szCs w:val="24"/>
        </w:rPr>
        <w:t>tudents will compete by first posting, online, an idea about how “to make tomorrow</w:t>
      </w:r>
      <w:r w:rsidR="00894E3B" w:rsidRPr="00A42A4F">
        <w:rPr>
          <w:sz w:val="24"/>
          <w:szCs w:val="24"/>
        </w:rPr>
        <w:t xml:space="preserve"> better” in their own country; the students whose ideas generate the greatest number of votes online will then be invited to submit a formal application</w:t>
      </w:r>
      <w:r w:rsidR="00FA30A4" w:rsidRPr="00A42A4F">
        <w:rPr>
          <w:sz w:val="24"/>
          <w:szCs w:val="24"/>
        </w:rPr>
        <w:t xml:space="preserve">. </w:t>
      </w:r>
      <w:r w:rsidR="00894E3B" w:rsidRPr="00A42A4F">
        <w:rPr>
          <w:sz w:val="24"/>
          <w:szCs w:val="24"/>
        </w:rPr>
        <w:t xml:space="preserve">The Coca-Cola Company will review these formal applications and create a short list </w:t>
      </w:r>
      <w:r w:rsidR="005E4EE7" w:rsidRPr="00A42A4F">
        <w:rPr>
          <w:sz w:val="24"/>
          <w:szCs w:val="24"/>
        </w:rPr>
        <w:t>from</w:t>
      </w:r>
      <w:r w:rsidR="00894E3B" w:rsidRPr="00A42A4F">
        <w:rPr>
          <w:sz w:val="24"/>
          <w:szCs w:val="24"/>
        </w:rPr>
        <w:t xml:space="preserve"> which the 100 winners will be selected by the </w:t>
      </w:r>
      <w:r w:rsidR="005E4EE7" w:rsidRPr="00A42A4F">
        <w:rPr>
          <w:sz w:val="24"/>
          <w:szCs w:val="24"/>
        </w:rPr>
        <w:t xml:space="preserve">local </w:t>
      </w:r>
      <w:r w:rsidR="00894E3B" w:rsidRPr="00A42A4F">
        <w:rPr>
          <w:sz w:val="24"/>
          <w:szCs w:val="24"/>
        </w:rPr>
        <w:t>US Embassies</w:t>
      </w:r>
      <w:r w:rsidR="005E4EE7" w:rsidRPr="00A42A4F">
        <w:rPr>
          <w:sz w:val="24"/>
          <w:szCs w:val="24"/>
        </w:rPr>
        <w:t xml:space="preserve"> and </w:t>
      </w:r>
      <w:r w:rsidR="00671C16">
        <w:rPr>
          <w:sz w:val="24"/>
          <w:szCs w:val="24"/>
        </w:rPr>
        <w:t xml:space="preserve">the </w:t>
      </w:r>
      <w:r w:rsidR="005E4EE7" w:rsidRPr="00A42A4F">
        <w:rPr>
          <w:sz w:val="24"/>
          <w:szCs w:val="24"/>
        </w:rPr>
        <w:t xml:space="preserve">Consulate </w:t>
      </w:r>
      <w:r w:rsidR="00671C16">
        <w:rPr>
          <w:sz w:val="24"/>
          <w:szCs w:val="24"/>
        </w:rPr>
        <w:t xml:space="preserve">General </w:t>
      </w:r>
      <w:r w:rsidR="005E4EE7" w:rsidRPr="00A42A4F">
        <w:rPr>
          <w:sz w:val="24"/>
          <w:szCs w:val="24"/>
        </w:rPr>
        <w:t>in Jerusalem</w:t>
      </w:r>
      <w:r w:rsidR="00FA30A4" w:rsidRPr="00A42A4F">
        <w:rPr>
          <w:sz w:val="24"/>
          <w:szCs w:val="24"/>
        </w:rPr>
        <w:t xml:space="preserve">. </w:t>
      </w:r>
      <w:r w:rsidR="00894E3B" w:rsidRPr="00A42A4F">
        <w:rPr>
          <w:sz w:val="24"/>
          <w:szCs w:val="24"/>
        </w:rPr>
        <w:t xml:space="preserve"> </w:t>
      </w:r>
    </w:p>
    <w:p w:rsidR="00DF2EF8" w:rsidRPr="00A42A4F" w:rsidRDefault="00DF2EF8" w:rsidP="00156D71">
      <w:pPr>
        <w:spacing w:after="0"/>
        <w:rPr>
          <w:sz w:val="24"/>
          <w:szCs w:val="24"/>
        </w:rPr>
      </w:pPr>
    </w:p>
    <w:p w:rsidR="00103533" w:rsidRPr="00A42A4F" w:rsidRDefault="005E11D7" w:rsidP="00DD793F">
      <w:pPr>
        <w:spacing w:after="0"/>
        <w:rPr>
          <w:b/>
          <w:bCs/>
          <w:i/>
          <w:sz w:val="24"/>
          <w:szCs w:val="24"/>
        </w:rPr>
      </w:pPr>
      <w:r w:rsidRPr="00A42A4F">
        <w:rPr>
          <w:b/>
          <w:bCs/>
          <w:i/>
          <w:sz w:val="24"/>
          <w:szCs w:val="24"/>
        </w:rPr>
        <w:t xml:space="preserve">Residential program at </w:t>
      </w:r>
      <w:r w:rsidR="00103533" w:rsidRPr="00A42A4F">
        <w:rPr>
          <w:b/>
          <w:bCs/>
          <w:i/>
          <w:sz w:val="24"/>
          <w:szCs w:val="24"/>
        </w:rPr>
        <w:t>Kelley School of Business, Indiana University</w:t>
      </w:r>
    </w:p>
    <w:p w:rsidR="00156D71" w:rsidRPr="00A42A4F" w:rsidRDefault="001076C7" w:rsidP="00FA30A4">
      <w:pPr>
        <w:spacing w:after="0"/>
        <w:rPr>
          <w:sz w:val="24"/>
          <w:szCs w:val="24"/>
        </w:rPr>
      </w:pPr>
      <w:r>
        <w:rPr>
          <w:noProof/>
          <w:sz w:val="24"/>
          <w:szCs w:val="24"/>
        </w:rPr>
        <w:pict>
          <v:shape id="Text Box 6" o:spid="_x0000_s1028" type="#_x0000_t202" style="position:absolute;margin-left:0;margin-top:218.4pt;width:302.05pt;height:42.35pt;z-index:251662336;visibility:visible;mso-height-relative:margin" wrapcoords="-58 0 -58 21159 21600 21159 21600 0 -5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" stroked="f">
            <v:textbox inset="0,0,0,0">
              <w:txbxContent>
                <w:p w:rsidR="00C25F5A" w:rsidRPr="005E214C" w:rsidRDefault="00C25F5A" w:rsidP="00C25F5A">
                  <w:pPr>
                    <w:pStyle w:val="Caption"/>
                    <w:rPr>
                      <w:sz w:val="22"/>
                      <w:szCs w:val="22"/>
                    </w:rPr>
                  </w:pPr>
                  <w:r w:rsidRPr="005E214C">
                    <w:rPr>
                      <w:sz w:val="22"/>
                      <w:szCs w:val="22"/>
                    </w:rPr>
                    <w:t>Scholarship winners attending an introductory lecture for the 2012 MENA Scholars program</w:t>
                  </w:r>
                </w:p>
              </w:txbxContent>
            </v:textbox>
            <w10:wrap type="tight"/>
          </v:shape>
        </w:pict>
      </w:r>
      <w:r w:rsidR="00D446A8" w:rsidRPr="00A42A4F">
        <w:rPr>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817880</wp:posOffset>
            </wp:positionV>
            <wp:extent cx="3568700" cy="1852295"/>
            <wp:effectExtent l="0" t="0" r="0" b="0"/>
            <wp:wrapTight wrapText="bothSides">
              <wp:wrapPolygon edited="0">
                <wp:start x="0" y="0"/>
                <wp:lineTo x="0" y="21326"/>
                <wp:lineTo x="21446" y="21326"/>
                <wp:lineTo x="214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39.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68700" cy="1852295"/>
                    </a:xfrm>
                    <a:prstGeom prst="rect">
                      <a:avLst/>
                    </a:prstGeom>
                  </pic:spPr>
                </pic:pic>
              </a:graphicData>
            </a:graphic>
          </wp:anchor>
        </w:drawing>
      </w:r>
      <w:r w:rsidR="00BE63A4" w:rsidRPr="00A42A4F">
        <w:rPr>
          <w:sz w:val="24"/>
          <w:szCs w:val="24"/>
        </w:rPr>
        <w:t xml:space="preserve">Scholarship winners will gain a basic understanding of American business practices through an accelerated 4-week curriculum based on the core elements of the Kelley School of Business undergraduate program, one of the top ranked programs in the United States. In order to encourage student engagement and participation, </w:t>
      </w:r>
      <w:r w:rsidR="00E100CF" w:rsidRPr="00A42A4F">
        <w:rPr>
          <w:sz w:val="24"/>
          <w:szCs w:val="24"/>
        </w:rPr>
        <w:t xml:space="preserve">students will be divided into small groups </w:t>
      </w:r>
      <w:r w:rsidR="004F5D12" w:rsidRPr="00A42A4F">
        <w:rPr>
          <w:sz w:val="24"/>
          <w:szCs w:val="24"/>
        </w:rPr>
        <w:t xml:space="preserve">of five </w:t>
      </w:r>
      <w:r w:rsidR="00E100CF" w:rsidRPr="00A42A4F">
        <w:rPr>
          <w:sz w:val="24"/>
          <w:szCs w:val="24"/>
        </w:rPr>
        <w:t>during instructional portions of the program</w:t>
      </w:r>
      <w:r w:rsidR="00103533" w:rsidRPr="00A42A4F">
        <w:rPr>
          <w:sz w:val="24"/>
          <w:szCs w:val="24"/>
        </w:rPr>
        <w:t xml:space="preserve"> and </w:t>
      </w:r>
      <w:r w:rsidR="00E100CF" w:rsidRPr="00A42A4F">
        <w:rPr>
          <w:sz w:val="24"/>
          <w:szCs w:val="24"/>
        </w:rPr>
        <w:t xml:space="preserve">each group will work with the same Kelley faculty members. Highlighted courses will include: Introduction to Business, Communications, Finance, </w:t>
      </w:r>
      <w:r w:rsidR="00E100CF" w:rsidRPr="00A42A4F">
        <w:rPr>
          <w:sz w:val="24"/>
          <w:szCs w:val="24"/>
        </w:rPr>
        <w:lastRenderedPageBreak/>
        <w:t xml:space="preserve">Accounting, Marketing, Operations, </w:t>
      </w:r>
      <w:r w:rsidR="00FA30A4" w:rsidRPr="00A42A4F">
        <w:rPr>
          <w:sz w:val="24"/>
          <w:szCs w:val="24"/>
        </w:rPr>
        <w:t>S</w:t>
      </w:r>
      <w:r w:rsidR="00E100CF" w:rsidRPr="00A42A4F">
        <w:rPr>
          <w:sz w:val="24"/>
          <w:szCs w:val="24"/>
        </w:rPr>
        <w:t xml:space="preserve">trategy, Human Resources, and Entrepreneurship. The </w:t>
      </w:r>
      <w:r w:rsidR="004F5D12" w:rsidRPr="00A42A4F">
        <w:rPr>
          <w:sz w:val="24"/>
          <w:szCs w:val="24"/>
        </w:rPr>
        <w:t>Scholars will engage in</w:t>
      </w:r>
      <w:r w:rsidR="00E100CF" w:rsidRPr="00A42A4F">
        <w:rPr>
          <w:sz w:val="24"/>
          <w:szCs w:val="24"/>
        </w:rPr>
        <w:t xml:space="preserve"> a wide variety of instructional, interactive, and experiential sessions</w:t>
      </w:r>
      <w:r w:rsidR="004F5D12" w:rsidRPr="00A42A4F">
        <w:rPr>
          <w:sz w:val="24"/>
          <w:szCs w:val="24"/>
        </w:rPr>
        <w:t xml:space="preserve">, in addition to </w:t>
      </w:r>
      <w:r w:rsidR="00E100CF" w:rsidRPr="00A42A4F">
        <w:rPr>
          <w:sz w:val="24"/>
          <w:szCs w:val="24"/>
        </w:rPr>
        <w:t xml:space="preserve">group discussions, cultural and regional-specific talks, as well as </w:t>
      </w:r>
      <w:r w:rsidR="004F5D12" w:rsidRPr="00A42A4F">
        <w:rPr>
          <w:sz w:val="24"/>
          <w:szCs w:val="24"/>
        </w:rPr>
        <w:t xml:space="preserve">the </w:t>
      </w:r>
      <w:r w:rsidR="00E100CF" w:rsidRPr="00A42A4F">
        <w:rPr>
          <w:sz w:val="24"/>
          <w:szCs w:val="24"/>
        </w:rPr>
        <w:t>practical applications and implications of what they have learned in a variety of business settings.</w:t>
      </w:r>
    </w:p>
    <w:p w:rsidR="00E100CF" w:rsidRPr="00A42A4F" w:rsidRDefault="00E100CF" w:rsidP="00156D71">
      <w:pPr>
        <w:spacing w:after="0"/>
        <w:rPr>
          <w:sz w:val="24"/>
          <w:szCs w:val="24"/>
        </w:rPr>
      </w:pPr>
    </w:p>
    <w:p w:rsidR="00247879" w:rsidRPr="00A42A4F" w:rsidRDefault="004F5D12" w:rsidP="00156D71">
      <w:pPr>
        <w:spacing w:after="0"/>
        <w:rPr>
          <w:sz w:val="24"/>
          <w:szCs w:val="24"/>
        </w:rPr>
      </w:pPr>
      <w:r w:rsidRPr="00A42A4F">
        <w:rPr>
          <w:sz w:val="24"/>
          <w:szCs w:val="24"/>
        </w:rPr>
        <w:t xml:space="preserve">The Scholars will conclude their course with a formal presentation on their </w:t>
      </w:r>
      <w:r w:rsidR="00E100CF" w:rsidRPr="00A42A4F">
        <w:rPr>
          <w:sz w:val="24"/>
          <w:szCs w:val="24"/>
        </w:rPr>
        <w:t>group project</w:t>
      </w:r>
      <w:r w:rsidRPr="00A42A4F">
        <w:rPr>
          <w:sz w:val="24"/>
          <w:szCs w:val="24"/>
        </w:rPr>
        <w:t xml:space="preserve">, in which they will present a practical </w:t>
      </w:r>
      <w:r w:rsidR="00F0564F" w:rsidRPr="00A42A4F">
        <w:rPr>
          <w:sz w:val="24"/>
          <w:szCs w:val="24"/>
        </w:rPr>
        <w:t>feasibility study</w:t>
      </w:r>
      <w:r w:rsidRPr="00A42A4F">
        <w:rPr>
          <w:sz w:val="24"/>
          <w:szCs w:val="24"/>
        </w:rPr>
        <w:t xml:space="preserve"> that could be implemented in their home country</w:t>
      </w:r>
      <w:r w:rsidR="00FA30A4" w:rsidRPr="00A42A4F">
        <w:rPr>
          <w:sz w:val="24"/>
          <w:szCs w:val="24"/>
        </w:rPr>
        <w:t xml:space="preserve">. </w:t>
      </w:r>
      <w:r w:rsidRPr="00A42A4F">
        <w:rPr>
          <w:sz w:val="24"/>
          <w:szCs w:val="24"/>
        </w:rPr>
        <w:t xml:space="preserve">An elite panel will judge the final presentations; this panel will be composed of faculty from the </w:t>
      </w:r>
      <w:r w:rsidR="00247879" w:rsidRPr="00A42A4F">
        <w:rPr>
          <w:sz w:val="24"/>
          <w:szCs w:val="24"/>
        </w:rPr>
        <w:t xml:space="preserve">Kelley School of Business faculty, associates from The Coca-Cola Company, </w:t>
      </w:r>
      <w:r w:rsidR="00715709" w:rsidRPr="00A42A4F">
        <w:rPr>
          <w:sz w:val="24"/>
          <w:szCs w:val="24"/>
        </w:rPr>
        <w:t xml:space="preserve">representatives </w:t>
      </w:r>
      <w:r w:rsidR="00247879" w:rsidRPr="00A42A4F">
        <w:rPr>
          <w:sz w:val="24"/>
          <w:szCs w:val="24"/>
        </w:rPr>
        <w:t xml:space="preserve">of the </w:t>
      </w:r>
      <w:r w:rsidR="00715709" w:rsidRPr="00A42A4F">
        <w:rPr>
          <w:sz w:val="24"/>
          <w:szCs w:val="24"/>
        </w:rPr>
        <w:t>US State Department</w:t>
      </w:r>
      <w:r w:rsidR="00247879" w:rsidRPr="00A42A4F">
        <w:rPr>
          <w:sz w:val="24"/>
          <w:szCs w:val="24"/>
        </w:rPr>
        <w:t>, venture capitalists</w:t>
      </w:r>
      <w:r w:rsidR="00715709" w:rsidRPr="00A42A4F">
        <w:rPr>
          <w:sz w:val="24"/>
          <w:szCs w:val="24"/>
        </w:rPr>
        <w:t xml:space="preserve"> and private equity investors</w:t>
      </w:r>
      <w:r w:rsidR="00247879" w:rsidRPr="00A42A4F">
        <w:rPr>
          <w:sz w:val="24"/>
          <w:szCs w:val="24"/>
        </w:rPr>
        <w:t xml:space="preserve">. </w:t>
      </w:r>
    </w:p>
    <w:p w:rsidR="00247879" w:rsidRPr="00A42A4F" w:rsidRDefault="00247879" w:rsidP="00156D71">
      <w:pPr>
        <w:spacing w:after="0"/>
        <w:rPr>
          <w:sz w:val="24"/>
          <w:szCs w:val="24"/>
        </w:rPr>
      </w:pPr>
    </w:p>
    <w:p w:rsidR="003E3A7B" w:rsidRPr="00A42A4F" w:rsidRDefault="00580E59" w:rsidP="00156D71">
      <w:pPr>
        <w:spacing w:after="0"/>
        <w:rPr>
          <w:sz w:val="24"/>
          <w:szCs w:val="24"/>
        </w:rPr>
      </w:pPr>
      <w:r w:rsidRPr="00A42A4F">
        <w:rPr>
          <w:sz w:val="24"/>
          <w:szCs w:val="24"/>
        </w:rPr>
        <w:t xml:space="preserve">Exposure to business in the contest of American culture is an </w:t>
      </w:r>
      <w:r w:rsidR="00715709" w:rsidRPr="00A42A4F">
        <w:rPr>
          <w:sz w:val="24"/>
          <w:szCs w:val="24"/>
        </w:rPr>
        <w:t xml:space="preserve">important goal </w:t>
      </w:r>
      <w:r w:rsidR="00E77EE9" w:rsidRPr="00A42A4F">
        <w:rPr>
          <w:sz w:val="24"/>
          <w:szCs w:val="24"/>
        </w:rPr>
        <w:t>of the</w:t>
      </w:r>
      <w:r w:rsidR="00247879" w:rsidRPr="00A42A4F">
        <w:rPr>
          <w:sz w:val="24"/>
          <w:szCs w:val="24"/>
        </w:rPr>
        <w:t xml:space="preserve"> program</w:t>
      </w:r>
      <w:r w:rsidRPr="00A42A4F">
        <w:rPr>
          <w:sz w:val="24"/>
          <w:szCs w:val="24"/>
        </w:rPr>
        <w:t xml:space="preserve">. Therefore, </w:t>
      </w:r>
      <w:r w:rsidR="00715709" w:rsidRPr="00A42A4F">
        <w:rPr>
          <w:sz w:val="24"/>
          <w:szCs w:val="24"/>
        </w:rPr>
        <w:t>students will participate in field trips each</w:t>
      </w:r>
      <w:r w:rsidR="003E3A7B" w:rsidRPr="00A42A4F">
        <w:rPr>
          <w:sz w:val="24"/>
          <w:szCs w:val="24"/>
        </w:rPr>
        <w:t xml:space="preserve"> week throughout the program</w:t>
      </w:r>
      <w:r w:rsidR="00715709" w:rsidRPr="00A42A4F">
        <w:rPr>
          <w:sz w:val="24"/>
          <w:szCs w:val="24"/>
        </w:rPr>
        <w:t>; on these field trips</w:t>
      </w:r>
      <w:r w:rsidR="003E3A7B" w:rsidRPr="00A42A4F">
        <w:rPr>
          <w:sz w:val="24"/>
          <w:szCs w:val="24"/>
        </w:rPr>
        <w:t xml:space="preserve"> </w:t>
      </w:r>
      <w:r w:rsidR="00715709" w:rsidRPr="00A42A4F">
        <w:rPr>
          <w:sz w:val="24"/>
          <w:szCs w:val="24"/>
        </w:rPr>
        <w:t>the students will be able</w:t>
      </w:r>
      <w:r w:rsidR="00247879" w:rsidRPr="00A42A4F">
        <w:rPr>
          <w:sz w:val="24"/>
          <w:szCs w:val="24"/>
        </w:rPr>
        <w:t xml:space="preserve"> to</w:t>
      </w:r>
      <w:r w:rsidR="003E3A7B" w:rsidRPr="00A42A4F">
        <w:rPr>
          <w:sz w:val="24"/>
          <w:szCs w:val="24"/>
        </w:rPr>
        <w:t xml:space="preserve"> </w:t>
      </w:r>
      <w:r w:rsidR="00247879" w:rsidRPr="00A42A4F">
        <w:rPr>
          <w:sz w:val="24"/>
          <w:szCs w:val="24"/>
        </w:rPr>
        <w:t xml:space="preserve">interact with associates </w:t>
      </w:r>
      <w:r w:rsidR="00E77EE9" w:rsidRPr="00A42A4F">
        <w:rPr>
          <w:sz w:val="24"/>
          <w:szCs w:val="24"/>
        </w:rPr>
        <w:t>from local</w:t>
      </w:r>
      <w:r w:rsidR="003E3A7B" w:rsidRPr="00A42A4F">
        <w:rPr>
          <w:sz w:val="24"/>
          <w:szCs w:val="24"/>
        </w:rPr>
        <w:t xml:space="preserve"> </w:t>
      </w:r>
      <w:r w:rsidR="00247879" w:rsidRPr="00A42A4F">
        <w:rPr>
          <w:sz w:val="24"/>
          <w:szCs w:val="24"/>
        </w:rPr>
        <w:t xml:space="preserve">businesses </w:t>
      </w:r>
      <w:r w:rsidRPr="00A42A4F">
        <w:rPr>
          <w:sz w:val="24"/>
          <w:szCs w:val="24"/>
        </w:rPr>
        <w:t xml:space="preserve">and </w:t>
      </w:r>
      <w:r w:rsidR="00715709" w:rsidRPr="00A42A4F">
        <w:rPr>
          <w:sz w:val="24"/>
          <w:szCs w:val="24"/>
        </w:rPr>
        <w:t xml:space="preserve">industry as well </w:t>
      </w:r>
      <w:r w:rsidR="00E77EE9" w:rsidRPr="00A42A4F">
        <w:rPr>
          <w:sz w:val="24"/>
          <w:szCs w:val="24"/>
        </w:rPr>
        <w:t>as government</w:t>
      </w:r>
      <w:r w:rsidR="00247879" w:rsidRPr="00A42A4F">
        <w:rPr>
          <w:sz w:val="24"/>
          <w:szCs w:val="24"/>
        </w:rPr>
        <w:t xml:space="preserve"> officials from the state of Indiana. </w:t>
      </w:r>
    </w:p>
    <w:p w:rsidR="005E214C" w:rsidRPr="00A42A4F" w:rsidRDefault="005E214C" w:rsidP="00156D71">
      <w:pPr>
        <w:spacing w:after="0"/>
        <w:rPr>
          <w:noProof/>
          <w:sz w:val="24"/>
          <w:szCs w:val="24"/>
        </w:rPr>
      </w:pPr>
    </w:p>
    <w:p w:rsidR="003E3A7B" w:rsidRPr="00A42A4F" w:rsidRDefault="005E214C" w:rsidP="00156D71">
      <w:pPr>
        <w:spacing w:after="0"/>
        <w:rPr>
          <w:sz w:val="24"/>
          <w:szCs w:val="24"/>
        </w:rPr>
      </w:pPr>
      <w:r w:rsidRPr="00A42A4F">
        <w:rPr>
          <w:noProof/>
          <w:sz w:val="24"/>
          <w:szCs w:val="24"/>
        </w:rPr>
        <w:drawing>
          <wp:inline distT="0" distB="0" distL="0" distR="0">
            <wp:extent cx="5985164" cy="3944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s.ATL1.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86585" cy="3945802"/>
                    </a:xfrm>
                    <a:prstGeom prst="rect">
                      <a:avLst/>
                    </a:prstGeom>
                  </pic:spPr>
                </pic:pic>
              </a:graphicData>
            </a:graphic>
          </wp:inline>
        </w:drawing>
      </w:r>
    </w:p>
    <w:p w:rsidR="005E214C" w:rsidRPr="00A42A4F" w:rsidRDefault="005E214C" w:rsidP="005E214C">
      <w:pPr>
        <w:pStyle w:val="Caption"/>
        <w:keepNext/>
        <w:rPr>
          <w:sz w:val="24"/>
          <w:szCs w:val="24"/>
        </w:rPr>
      </w:pPr>
      <w:proofErr w:type="gramStart"/>
      <w:r w:rsidRPr="00A42A4F">
        <w:rPr>
          <w:sz w:val="24"/>
          <w:szCs w:val="24"/>
        </w:rPr>
        <w:t>Muhtar Kent and MENA BU President Curt Ferguson with the Middle East and North Africa Coca-Cola Scholars at The Coca-Cola Company’s global headquarters in Atlanta.</w:t>
      </w:r>
      <w:proofErr w:type="gramEnd"/>
    </w:p>
    <w:p w:rsidR="005E214C" w:rsidRPr="00A42A4F" w:rsidRDefault="005E214C" w:rsidP="003E3A7B">
      <w:pPr>
        <w:spacing w:after="0" w:line="360" w:lineRule="auto"/>
        <w:rPr>
          <w:rFonts w:cstheme="minorHAnsi"/>
          <w:b/>
          <w:color w:val="FF0000"/>
          <w:sz w:val="24"/>
          <w:szCs w:val="24"/>
        </w:rPr>
      </w:pPr>
    </w:p>
    <w:p w:rsidR="003E3A7B" w:rsidRPr="00A42A4F" w:rsidRDefault="003E3A7B" w:rsidP="00E80A14">
      <w:pPr>
        <w:spacing w:after="0"/>
        <w:contextualSpacing/>
        <w:rPr>
          <w:rFonts w:cstheme="minorHAnsi"/>
          <w:b/>
          <w:color w:val="FF0000"/>
          <w:sz w:val="24"/>
          <w:szCs w:val="24"/>
        </w:rPr>
      </w:pPr>
      <w:r w:rsidRPr="00A42A4F">
        <w:rPr>
          <w:rFonts w:cstheme="minorHAnsi"/>
          <w:b/>
          <w:color w:val="FF0000"/>
          <w:sz w:val="24"/>
          <w:szCs w:val="24"/>
        </w:rPr>
        <w:lastRenderedPageBreak/>
        <w:t>About The Coca-Cola Company</w:t>
      </w:r>
    </w:p>
    <w:p w:rsidR="003E3A7B" w:rsidRPr="00A42A4F" w:rsidRDefault="003E3A7B" w:rsidP="00E80A14">
      <w:pPr>
        <w:spacing w:after="0"/>
        <w:contextualSpacing/>
        <w:rPr>
          <w:rFonts w:cstheme="minorHAnsi"/>
          <w:sz w:val="24"/>
          <w:szCs w:val="24"/>
        </w:rPr>
      </w:pPr>
      <w:r w:rsidRPr="00A42A4F">
        <w:rPr>
          <w:rFonts w:cstheme="minorHAnsi"/>
          <w:sz w:val="24"/>
          <w:szCs w:val="24"/>
        </w:rPr>
        <w:t>The Coca-Cola Company is the world’s largest beverage company, refreshing consumers with nearly 500 sparkling and still brands</w:t>
      </w:r>
      <w:r w:rsidR="00FA30A4" w:rsidRPr="00A42A4F">
        <w:rPr>
          <w:rFonts w:cstheme="minorHAnsi"/>
          <w:sz w:val="24"/>
          <w:szCs w:val="24"/>
        </w:rPr>
        <w:t xml:space="preserve">. </w:t>
      </w:r>
      <w:r w:rsidRPr="00A42A4F">
        <w:rPr>
          <w:rFonts w:cstheme="minorHAnsi"/>
          <w:sz w:val="24"/>
          <w:szCs w:val="24"/>
        </w:rPr>
        <w:t>Along with Coca-Cola®, recognized as the world’s most valuable brand, the Company’s portfolio includes 12 other billion dollar brands, including Diet Coke®, Fanta®, Sprite®, Coca-Cola Zero®, vitaminwater®, POWERADE®, Minute Maid® and Georgia® Coffee</w:t>
      </w:r>
      <w:r w:rsidR="00FA30A4" w:rsidRPr="00A42A4F">
        <w:rPr>
          <w:rFonts w:cstheme="minorHAnsi"/>
          <w:sz w:val="24"/>
          <w:szCs w:val="24"/>
        </w:rPr>
        <w:t xml:space="preserve">. </w:t>
      </w:r>
      <w:r w:rsidRPr="00A42A4F">
        <w:rPr>
          <w:rFonts w:cstheme="minorHAnsi"/>
          <w:sz w:val="24"/>
          <w:szCs w:val="24"/>
        </w:rPr>
        <w:t>Globally, we are the No. 1 provider of sparkling beverages, juices and juice drinks and ready-to-drink teas and coffees</w:t>
      </w:r>
      <w:r w:rsidR="00FA30A4" w:rsidRPr="00A42A4F">
        <w:rPr>
          <w:rFonts w:cstheme="minorHAnsi"/>
          <w:sz w:val="24"/>
          <w:szCs w:val="24"/>
        </w:rPr>
        <w:t xml:space="preserve">. </w:t>
      </w:r>
      <w:r w:rsidRPr="00A42A4F">
        <w:rPr>
          <w:rFonts w:cstheme="minorHAnsi"/>
          <w:sz w:val="24"/>
          <w:szCs w:val="24"/>
        </w:rPr>
        <w:t>Through the world’s largest beverage distribution system, consumers in more than 200 countries enjoy the Company’s beverages at a rate of nearly 1.6 billion servings a day</w:t>
      </w:r>
      <w:r w:rsidR="00FA30A4" w:rsidRPr="00A42A4F">
        <w:rPr>
          <w:rFonts w:cstheme="minorHAnsi"/>
          <w:sz w:val="24"/>
          <w:szCs w:val="24"/>
        </w:rPr>
        <w:t xml:space="preserve">. </w:t>
      </w:r>
      <w:r w:rsidRPr="00A42A4F">
        <w:rPr>
          <w:rFonts w:cstheme="minorHAnsi"/>
          <w:sz w:val="24"/>
          <w:szCs w:val="24"/>
        </w:rPr>
        <w:t>With an enduring commitment to building sustainable communities, our Company is focused on initiatives that protect the environment, conserve resources and enhance the economic development of the communities where we operate</w:t>
      </w:r>
      <w:r w:rsidR="00FA30A4" w:rsidRPr="00A42A4F">
        <w:rPr>
          <w:rFonts w:cstheme="minorHAnsi"/>
          <w:sz w:val="24"/>
          <w:szCs w:val="24"/>
        </w:rPr>
        <w:t xml:space="preserve">. </w:t>
      </w:r>
      <w:r w:rsidRPr="00A42A4F">
        <w:rPr>
          <w:rFonts w:cstheme="minorHAnsi"/>
          <w:sz w:val="24"/>
          <w:szCs w:val="24"/>
        </w:rPr>
        <w:t xml:space="preserve">For more information about our Company, please visit our website at </w:t>
      </w:r>
      <w:hyperlink r:id="rId12" w:history="1">
        <w:r w:rsidRPr="00A42A4F">
          <w:rPr>
            <w:rStyle w:val="Hyperlink"/>
            <w:rFonts w:cstheme="minorHAnsi"/>
            <w:sz w:val="24"/>
            <w:szCs w:val="24"/>
          </w:rPr>
          <w:t>www.thecoca-colacompany.com</w:t>
        </w:r>
      </w:hyperlink>
      <w:r w:rsidRPr="00A42A4F">
        <w:rPr>
          <w:rFonts w:cstheme="minorHAnsi"/>
          <w:sz w:val="24"/>
          <w:szCs w:val="24"/>
        </w:rPr>
        <w:t>.</w:t>
      </w:r>
    </w:p>
    <w:p w:rsidR="003E3A7B" w:rsidRPr="00A42A4F" w:rsidRDefault="003E3A7B" w:rsidP="00E80A14">
      <w:pPr>
        <w:spacing w:after="0"/>
        <w:rPr>
          <w:rFonts w:cstheme="minorHAnsi"/>
          <w:sz w:val="24"/>
          <w:szCs w:val="24"/>
        </w:rPr>
      </w:pPr>
    </w:p>
    <w:p w:rsidR="003E3A7B" w:rsidRPr="00A42A4F" w:rsidRDefault="003E3A7B" w:rsidP="00E80A14">
      <w:pPr>
        <w:spacing w:after="0"/>
        <w:contextualSpacing/>
        <w:rPr>
          <w:rFonts w:cstheme="minorHAnsi"/>
          <w:b/>
          <w:color w:val="FF0000"/>
          <w:sz w:val="24"/>
          <w:szCs w:val="24"/>
        </w:rPr>
      </w:pPr>
      <w:r w:rsidRPr="00A42A4F">
        <w:rPr>
          <w:rFonts w:cstheme="minorHAnsi"/>
          <w:b/>
          <w:color w:val="FF0000"/>
          <w:sz w:val="24"/>
          <w:szCs w:val="24"/>
        </w:rPr>
        <w:t>About the Kelley School of Business at Indiana University</w:t>
      </w:r>
    </w:p>
    <w:p w:rsidR="0082377C" w:rsidRPr="00A42A4F" w:rsidRDefault="003E3A7B" w:rsidP="00E80A14">
      <w:pPr>
        <w:spacing w:after="0"/>
        <w:contextualSpacing/>
        <w:rPr>
          <w:sz w:val="24"/>
          <w:szCs w:val="24"/>
        </w:rPr>
      </w:pPr>
      <w:r w:rsidRPr="00A42A4F">
        <w:rPr>
          <w:rFonts w:cstheme="minorHAnsi"/>
          <w:sz w:val="24"/>
          <w:szCs w:val="24"/>
        </w:rPr>
        <w:t xml:space="preserve">For 90 years -- first in Bloomington and later in Indianapolis -- IU's Kelley School of Business has prepared students to lead organizations, start companies, develop new products and services, and shape business knowledge and policy. Its programs are consistently ranked among the best in the nation, its faculty members are internationally recognized for their teaching and thought leadership and top businesses worldwide hire its highly qualified graduates. </w:t>
      </w:r>
      <w:proofErr w:type="gramStart"/>
      <w:r w:rsidRPr="00A42A4F">
        <w:rPr>
          <w:rFonts w:cstheme="minorHAnsi"/>
          <w:sz w:val="24"/>
          <w:szCs w:val="24"/>
        </w:rPr>
        <w:t>The Kelley School of Business offers undergraduate, MBA and specialized graduate</w:t>
      </w:r>
      <w:r w:rsidR="00B30B10" w:rsidRPr="00A42A4F">
        <w:rPr>
          <w:rFonts w:cstheme="minorHAnsi"/>
          <w:sz w:val="24"/>
          <w:szCs w:val="24"/>
        </w:rPr>
        <w:t>,</w:t>
      </w:r>
      <w:r w:rsidRPr="00A42A4F">
        <w:rPr>
          <w:rFonts w:cstheme="minorHAnsi"/>
          <w:sz w:val="24"/>
          <w:szCs w:val="24"/>
        </w:rPr>
        <w:t xml:space="preserve"> and Ph.D. programs.</w:t>
      </w:r>
      <w:proofErr w:type="gramEnd"/>
      <w:r w:rsidRPr="00A42A4F">
        <w:rPr>
          <w:rFonts w:cstheme="minorHAnsi"/>
          <w:sz w:val="24"/>
          <w:szCs w:val="24"/>
        </w:rPr>
        <w:t xml:space="preserve"> For more information, go to </w:t>
      </w:r>
      <w:hyperlink r:id="rId13" w:history="1">
        <w:r w:rsidRPr="00A42A4F">
          <w:rPr>
            <w:rStyle w:val="Hyperlink"/>
            <w:rFonts w:cstheme="minorHAnsi"/>
            <w:sz w:val="24"/>
            <w:szCs w:val="24"/>
          </w:rPr>
          <w:t>www.kelley.iu.edu</w:t>
        </w:r>
      </w:hyperlink>
      <w:r w:rsidRPr="00A42A4F">
        <w:rPr>
          <w:rFonts w:cstheme="minorHAnsi"/>
          <w:sz w:val="24"/>
          <w:szCs w:val="24"/>
        </w:rPr>
        <w:t>.</w:t>
      </w:r>
    </w:p>
    <w:p w:rsidR="0082377C" w:rsidRPr="00A42A4F" w:rsidRDefault="0082377C" w:rsidP="00156D71">
      <w:pPr>
        <w:spacing w:after="0"/>
        <w:rPr>
          <w:sz w:val="24"/>
          <w:szCs w:val="24"/>
        </w:rPr>
      </w:pPr>
    </w:p>
    <w:p w:rsidR="003B4A8A" w:rsidRPr="00A42A4F" w:rsidRDefault="003B4A8A" w:rsidP="00156D71">
      <w:pPr>
        <w:spacing w:after="0"/>
        <w:rPr>
          <w:sz w:val="24"/>
          <w:szCs w:val="24"/>
        </w:rPr>
      </w:pPr>
    </w:p>
    <w:p w:rsidR="0082377C" w:rsidRPr="00A42A4F" w:rsidRDefault="0082377C" w:rsidP="0082377C">
      <w:pPr>
        <w:spacing w:after="0"/>
        <w:rPr>
          <w:sz w:val="24"/>
          <w:szCs w:val="24"/>
        </w:rPr>
      </w:pPr>
      <w:bookmarkStart w:id="0" w:name="_GoBack"/>
      <w:bookmarkEnd w:id="0"/>
    </w:p>
    <w:sectPr w:rsidR="0082377C" w:rsidRPr="00A42A4F" w:rsidSect="00D41E0F">
      <w:footerReference w:type="even"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1CA" w:rsidRDefault="00C771CA" w:rsidP="00133E2F">
      <w:pPr>
        <w:spacing w:after="0" w:line="240" w:lineRule="auto"/>
      </w:pPr>
      <w:r>
        <w:separator/>
      </w:r>
    </w:p>
  </w:endnote>
  <w:endnote w:type="continuationSeparator" w:id="0">
    <w:p w:rsidR="00C771CA" w:rsidRDefault="00C771CA" w:rsidP="00133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2F" w:rsidRDefault="001076C7" w:rsidP="008810DD">
    <w:pPr>
      <w:pStyle w:val="Footer"/>
      <w:jc w:val="center"/>
    </w:pPr>
    <w:fldSimple w:instr=" DOCPROPERTY CURRENTCLASS \* MERGEFORMAT ">
      <w:r w:rsidR="008810DD">
        <w:t>Classified - Internal use</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2F" w:rsidRDefault="001076C7" w:rsidP="008810DD">
    <w:pPr>
      <w:pStyle w:val="Footer"/>
      <w:jc w:val="center"/>
    </w:pPr>
    <w:fldSimple w:instr=" DOCPROPERTY CURRENTCLASS \* MERGEFORMAT ">
      <w:r w:rsidR="008810DD">
        <w:t>Classified - Internal use</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1CA" w:rsidRDefault="00C771CA" w:rsidP="00133E2F">
      <w:pPr>
        <w:spacing w:after="0" w:line="240" w:lineRule="auto"/>
      </w:pPr>
      <w:r>
        <w:separator/>
      </w:r>
    </w:p>
  </w:footnote>
  <w:footnote w:type="continuationSeparator" w:id="0">
    <w:p w:rsidR="00C771CA" w:rsidRDefault="00C771CA" w:rsidP="00133E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5F78"/>
    <w:multiLevelType w:val="multilevel"/>
    <w:tmpl w:val="CEBC9180"/>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64461366"/>
    <w:multiLevelType w:val="multilevel"/>
    <w:tmpl w:val="C354F0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D324A4"/>
    <w:multiLevelType w:val="hybridMultilevel"/>
    <w:tmpl w:val="0FBE27BA"/>
    <w:lvl w:ilvl="0" w:tplc="C85ACFA2">
      <w:start w:val="20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133E2F"/>
    <w:rsid w:val="00073CD0"/>
    <w:rsid w:val="000A3E3A"/>
    <w:rsid w:val="000E1AAC"/>
    <w:rsid w:val="00103533"/>
    <w:rsid w:val="001076C7"/>
    <w:rsid w:val="001205B0"/>
    <w:rsid w:val="00130E72"/>
    <w:rsid w:val="00133E2F"/>
    <w:rsid w:val="001419D5"/>
    <w:rsid w:val="00156D71"/>
    <w:rsid w:val="00195619"/>
    <w:rsid w:val="001E1ADE"/>
    <w:rsid w:val="001E28FE"/>
    <w:rsid w:val="0024400E"/>
    <w:rsid w:val="00247879"/>
    <w:rsid w:val="002546E9"/>
    <w:rsid w:val="002C4B03"/>
    <w:rsid w:val="00323373"/>
    <w:rsid w:val="00324E14"/>
    <w:rsid w:val="00335138"/>
    <w:rsid w:val="003B4A8A"/>
    <w:rsid w:val="003C288E"/>
    <w:rsid w:val="003D3A7F"/>
    <w:rsid w:val="003E3A7B"/>
    <w:rsid w:val="003E6E65"/>
    <w:rsid w:val="003F6AEB"/>
    <w:rsid w:val="00402200"/>
    <w:rsid w:val="004129F4"/>
    <w:rsid w:val="00446BEE"/>
    <w:rsid w:val="004861D4"/>
    <w:rsid w:val="004F5D12"/>
    <w:rsid w:val="005171A5"/>
    <w:rsid w:val="00550029"/>
    <w:rsid w:val="00572681"/>
    <w:rsid w:val="005738AC"/>
    <w:rsid w:val="00580121"/>
    <w:rsid w:val="00580E59"/>
    <w:rsid w:val="00590199"/>
    <w:rsid w:val="00591C92"/>
    <w:rsid w:val="005E11D7"/>
    <w:rsid w:val="005E214C"/>
    <w:rsid w:val="005E4EE7"/>
    <w:rsid w:val="00621946"/>
    <w:rsid w:val="00640A71"/>
    <w:rsid w:val="006456D4"/>
    <w:rsid w:val="00646625"/>
    <w:rsid w:val="00671C16"/>
    <w:rsid w:val="006752CF"/>
    <w:rsid w:val="006827D1"/>
    <w:rsid w:val="00715709"/>
    <w:rsid w:val="007601D9"/>
    <w:rsid w:val="0078580A"/>
    <w:rsid w:val="007C5C46"/>
    <w:rsid w:val="007D4287"/>
    <w:rsid w:val="007F40B3"/>
    <w:rsid w:val="0080161A"/>
    <w:rsid w:val="008067E2"/>
    <w:rsid w:val="0082377C"/>
    <w:rsid w:val="00841652"/>
    <w:rsid w:val="008810DD"/>
    <w:rsid w:val="0088659A"/>
    <w:rsid w:val="0088733E"/>
    <w:rsid w:val="00894E3B"/>
    <w:rsid w:val="008A3343"/>
    <w:rsid w:val="008C2285"/>
    <w:rsid w:val="00903CF8"/>
    <w:rsid w:val="009348C2"/>
    <w:rsid w:val="009512D4"/>
    <w:rsid w:val="00961B67"/>
    <w:rsid w:val="00977698"/>
    <w:rsid w:val="009E345B"/>
    <w:rsid w:val="00A048D1"/>
    <w:rsid w:val="00A42A4F"/>
    <w:rsid w:val="00A826BA"/>
    <w:rsid w:val="00A85D65"/>
    <w:rsid w:val="00AC6BD5"/>
    <w:rsid w:val="00B21E3D"/>
    <w:rsid w:val="00B23CC3"/>
    <w:rsid w:val="00B30B10"/>
    <w:rsid w:val="00B35AB4"/>
    <w:rsid w:val="00B4368E"/>
    <w:rsid w:val="00B94C34"/>
    <w:rsid w:val="00BB6D1D"/>
    <w:rsid w:val="00BE63A4"/>
    <w:rsid w:val="00C25F5A"/>
    <w:rsid w:val="00C56C70"/>
    <w:rsid w:val="00C771CA"/>
    <w:rsid w:val="00CB35D8"/>
    <w:rsid w:val="00CC2E17"/>
    <w:rsid w:val="00D36DEB"/>
    <w:rsid w:val="00D41E0F"/>
    <w:rsid w:val="00D446A8"/>
    <w:rsid w:val="00D52E38"/>
    <w:rsid w:val="00D53A1B"/>
    <w:rsid w:val="00D76C24"/>
    <w:rsid w:val="00D82729"/>
    <w:rsid w:val="00DC1057"/>
    <w:rsid w:val="00DC1ABF"/>
    <w:rsid w:val="00DC62A3"/>
    <w:rsid w:val="00DD793F"/>
    <w:rsid w:val="00DF2EF8"/>
    <w:rsid w:val="00E07705"/>
    <w:rsid w:val="00E100CF"/>
    <w:rsid w:val="00E43CA5"/>
    <w:rsid w:val="00E6694C"/>
    <w:rsid w:val="00E73E59"/>
    <w:rsid w:val="00E75545"/>
    <w:rsid w:val="00E77EE9"/>
    <w:rsid w:val="00E80A14"/>
    <w:rsid w:val="00E87AC1"/>
    <w:rsid w:val="00E90787"/>
    <w:rsid w:val="00EA24A7"/>
    <w:rsid w:val="00F0564F"/>
    <w:rsid w:val="00FA1D3E"/>
    <w:rsid w:val="00FA30A4"/>
    <w:rsid w:val="00FA5148"/>
    <w:rsid w:val="00FD296E"/>
    <w:rsid w:val="00FF07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2F"/>
  </w:style>
  <w:style w:type="paragraph" w:styleId="Footer">
    <w:name w:val="footer"/>
    <w:basedOn w:val="Normal"/>
    <w:link w:val="FooterChar"/>
    <w:uiPriority w:val="99"/>
    <w:unhideWhenUsed/>
    <w:rsid w:val="0013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2F"/>
  </w:style>
  <w:style w:type="paragraph" w:styleId="BalloonText">
    <w:name w:val="Balloon Text"/>
    <w:basedOn w:val="Normal"/>
    <w:link w:val="BalloonTextChar"/>
    <w:uiPriority w:val="99"/>
    <w:semiHidden/>
    <w:unhideWhenUsed/>
    <w:rsid w:val="00FF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A1"/>
    <w:rPr>
      <w:rFonts w:ascii="Tahoma" w:hAnsi="Tahoma" w:cs="Tahoma"/>
      <w:sz w:val="16"/>
      <w:szCs w:val="16"/>
    </w:rPr>
  </w:style>
  <w:style w:type="paragraph" w:customStyle="1" w:styleId="Default">
    <w:name w:val="Default"/>
    <w:rsid w:val="00FF07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3E3A7B"/>
    <w:rPr>
      <w:rFonts w:cs="Times New Roman"/>
      <w:color w:val="0000FF"/>
      <w:u w:val="single"/>
    </w:rPr>
  </w:style>
  <w:style w:type="paragraph" w:styleId="ListParagraph">
    <w:name w:val="List Paragraph"/>
    <w:basedOn w:val="Normal"/>
    <w:uiPriority w:val="34"/>
    <w:qFormat/>
    <w:rsid w:val="00D36DEB"/>
    <w:pPr>
      <w:ind w:left="720"/>
      <w:contextualSpacing/>
    </w:pPr>
  </w:style>
  <w:style w:type="paragraph" w:styleId="PlainText">
    <w:name w:val="Plain Text"/>
    <w:basedOn w:val="Normal"/>
    <w:link w:val="PlainTextChar"/>
    <w:uiPriority w:val="99"/>
    <w:semiHidden/>
    <w:unhideWhenUsed/>
    <w:rsid w:val="008873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733E"/>
    <w:rPr>
      <w:rFonts w:ascii="Consolas" w:hAnsi="Consolas"/>
      <w:sz w:val="21"/>
      <w:szCs w:val="21"/>
    </w:rPr>
  </w:style>
  <w:style w:type="paragraph" w:styleId="Caption">
    <w:name w:val="caption"/>
    <w:basedOn w:val="Normal"/>
    <w:next w:val="Normal"/>
    <w:uiPriority w:val="35"/>
    <w:unhideWhenUsed/>
    <w:qFormat/>
    <w:rsid w:val="00C25F5A"/>
    <w:pPr>
      <w:spacing w:line="240" w:lineRule="auto"/>
    </w:pPr>
    <w:rPr>
      <w:b/>
      <w:bCs/>
      <w:color w:val="4F81BD" w:themeColor="accent1"/>
      <w:sz w:val="18"/>
      <w:szCs w:val="18"/>
    </w:rPr>
  </w:style>
  <w:style w:type="table" w:styleId="TableGrid">
    <w:name w:val="Table Grid"/>
    <w:basedOn w:val="TableNormal"/>
    <w:uiPriority w:val="59"/>
    <w:rsid w:val="00CC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2F"/>
  </w:style>
  <w:style w:type="paragraph" w:styleId="Footer">
    <w:name w:val="footer"/>
    <w:basedOn w:val="Normal"/>
    <w:link w:val="FooterChar"/>
    <w:uiPriority w:val="99"/>
    <w:unhideWhenUsed/>
    <w:rsid w:val="00133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2F"/>
  </w:style>
  <w:style w:type="paragraph" w:styleId="BalloonText">
    <w:name w:val="Balloon Text"/>
    <w:basedOn w:val="Normal"/>
    <w:link w:val="BalloonTextChar"/>
    <w:uiPriority w:val="99"/>
    <w:semiHidden/>
    <w:unhideWhenUsed/>
    <w:rsid w:val="00FF0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A1"/>
    <w:rPr>
      <w:rFonts w:ascii="Tahoma" w:hAnsi="Tahoma" w:cs="Tahoma"/>
      <w:sz w:val="16"/>
      <w:szCs w:val="16"/>
    </w:rPr>
  </w:style>
  <w:style w:type="paragraph" w:customStyle="1" w:styleId="Default">
    <w:name w:val="Default"/>
    <w:rsid w:val="00FF07A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sid w:val="003E3A7B"/>
    <w:rPr>
      <w:rFonts w:cs="Times New Roman"/>
      <w:color w:val="0000FF"/>
      <w:u w:val="single"/>
    </w:rPr>
  </w:style>
  <w:style w:type="paragraph" w:styleId="ListParagraph">
    <w:name w:val="List Paragraph"/>
    <w:basedOn w:val="Normal"/>
    <w:uiPriority w:val="34"/>
    <w:qFormat/>
    <w:rsid w:val="00D36DEB"/>
    <w:pPr>
      <w:ind w:left="720"/>
      <w:contextualSpacing/>
    </w:pPr>
  </w:style>
  <w:style w:type="paragraph" w:styleId="PlainText">
    <w:name w:val="Plain Text"/>
    <w:basedOn w:val="Normal"/>
    <w:link w:val="PlainTextChar"/>
    <w:uiPriority w:val="99"/>
    <w:semiHidden/>
    <w:unhideWhenUsed/>
    <w:rsid w:val="008873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8733E"/>
    <w:rPr>
      <w:rFonts w:ascii="Consolas" w:hAnsi="Consolas"/>
      <w:sz w:val="21"/>
      <w:szCs w:val="21"/>
    </w:rPr>
  </w:style>
  <w:style w:type="paragraph" w:styleId="Caption">
    <w:name w:val="caption"/>
    <w:basedOn w:val="Normal"/>
    <w:next w:val="Normal"/>
    <w:uiPriority w:val="35"/>
    <w:unhideWhenUsed/>
    <w:qFormat/>
    <w:rsid w:val="00C25F5A"/>
    <w:pPr>
      <w:spacing w:line="240" w:lineRule="auto"/>
    </w:pPr>
    <w:rPr>
      <w:b/>
      <w:bCs/>
      <w:color w:val="4F81BD" w:themeColor="accent1"/>
      <w:sz w:val="18"/>
      <w:szCs w:val="18"/>
    </w:rPr>
  </w:style>
  <w:style w:type="table" w:styleId="TableGrid">
    <w:name w:val="Table Grid"/>
    <w:basedOn w:val="TableNormal"/>
    <w:uiPriority w:val="59"/>
    <w:rsid w:val="00CC2E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183413">
      <w:bodyDiv w:val="1"/>
      <w:marLeft w:val="0"/>
      <w:marRight w:val="0"/>
      <w:marTop w:val="0"/>
      <w:marBottom w:val="0"/>
      <w:divBdr>
        <w:top w:val="none" w:sz="0" w:space="0" w:color="auto"/>
        <w:left w:val="none" w:sz="0" w:space="0" w:color="auto"/>
        <w:bottom w:val="none" w:sz="0" w:space="0" w:color="auto"/>
        <w:right w:val="none" w:sz="0" w:space="0" w:color="auto"/>
      </w:divBdr>
    </w:div>
    <w:div w:id="97019961">
      <w:bodyDiv w:val="1"/>
      <w:marLeft w:val="0"/>
      <w:marRight w:val="0"/>
      <w:marTop w:val="0"/>
      <w:marBottom w:val="0"/>
      <w:divBdr>
        <w:top w:val="none" w:sz="0" w:space="0" w:color="auto"/>
        <w:left w:val="none" w:sz="0" w:space="0" w:color="auto"/>
        <w:bottom w:val="none" w:sz="0" w:space="0" w:color="auto"/>
        <w:right w:val="none" w:sz="0" w:space="0" w:color="auto"/>
      </w:divBdr>
    </w:div>
    <w:div w:id="164727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elley.i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coca-colacompan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cholarship.coca-cola.com/websit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B7CC-04A4-4427-957A-BE8B6F06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1347</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The Coca-Cola Company</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Nelson -c-</dc:creator>
  <cp:lastModifiedBy>mayfieldbarbeemk</cp:lastModifiedBy>
  <cp:revision>3</cp:revision>
  <dcterms:created xsi:type="dcterms:W3CDTF">2013-03-14T17:23:00Z</dcterms:created>
  <dcterms:modified xsi:type="dcterms:W3CDTF">2013-03-14T17:37:00Z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GUID">
    <vt:lpwstr>5e3fbfbf-6f0b-4a7a-aa0b-e64285e6ad38</vt:lpwstr>
  </property>
  <property fmtid="{D5CDD505-2E9C-101B-9397-08002B2CF9AE}" pid="3" name="MODFILEGUID">
    <vt:lpwstr>f656acd0-1714-4d56-b401-27a61cb0fcbd</vt:lpwstr>
  </property>
  <property fmtid="{D5CDD505-2E9C-101B-9397-08002B2CF9AE}" pid="4" name="FILEOWNER">
    <vt:lpwstr>A58763</vt:lpwstr>
  </property>
  <property fmtid="{D5CDD505-2E9C-101B-9397-08002B2CF9AE}" pid="5" name="MODFILEOWNER">
    <vt:lpwstr>A58763</vt:lpwstr>
  </property>
  <property fmtid="{D5CDD505-2E9C-101B-9397-08002B2CF9AE}" pid="6" name="IPPCLASS">
    <vt:i4>1</vt:i4>
  </property>
  <property fmtid="{D5CDD505-2E9C-101B-9397-08002B2CF9AE}" pid="7" name="MODIPPCLASS">
    <vt:i4>1</vt:i4>
  </property>
  <property fmtid="{D5CDD505-2E9C-101B-9397-08002B2CF9AE}" pid="8" name="MACHINEID">
    <vt:lpwstr>A58763-0001</vt:lpwstr>
  </property>
  <property fmtid="{D5CDD505-2E9C-101B-9397-08002B2CF9AE}" pid="9" name="MODMACHINEID">
    <vt:lpwstr>A58763-0001</vt:lpwstr>
  </property>
  <property fmtid="{D5CDD505-2E9C-101B-9397-08002B2CF9AE}" pid="10" name="CURRENTCLASS">
    <vt:lpwstr>Classified - Internal use</vt:lpwstr>
  </property>
</Properties>
</file>